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72" w:rsidRDefault="00727372" w:rsidP="00727372">
      <w:pPr>
        <w:jc w:val="center"/>
        <w:rPr>
          <w:b/>
          <w:sz w:val="56"/>
          <w:szCs w:val="56"/>
        </w:rPr>
      </w:pPr>
      <w:bookmarkStart w:id="0" w:name="_GoBack"/>
      <w:bookmarkEnd w:id="0"/>
    </w:p>
    <w:p w:rsidR="00727372" w:rsidRDefault="00727372" w:rsidP="00727372">
      <w:pPr>
        <w:jc w:val="center"/>
        <w:rPr>
          <w:b/>
          <w:sz w:val="56"/>
          <w:szCs w:val="56"/>
        </w:rPr>
      </w:pPr>
    </w:p>
    <w:p w:rsidR="00727372" w:rsidRDefault="00727372" w:rsidP="00727372">
      <w:pPr>
        <w:jc w:val="center"/>
        <w:rPr>
          <w:b/>
          <w:sz w:val="56"/>
          <w:szCs w:val="56"/>
        </w:rPr>
      </w:pPr>
    </w:p>
    <w:p w:rsidR="00727372" w:rsidRDefault="00727372" w:rsidP="00727372">
      <w:pPr>
        <w:jc w:val="center"/>
        <w:rPr>
          <w:b/>
          <w:sz w:val="56"/>
          <w:szCs w:val="56"/>
        </w:rPr>
      </w:pPr>
    </w:p>
    <w:p w:rsidR="00727372" w:rsidRPr="00744247" w:rsidRDefault="00727372" w:rsidP="00727372">
      <w:pPr>
        <w:jc w:val="center"/>
        <w:rPr>
          <w:b/>
          <w:sz w:val="56"/>
          <w:szCs w:val="56"/>
        </w:rPr>
      </w:pPr>
      <w:r w:rsidRPr="00744247">
        <w:rPr>
          <w:b/>
          <w:sz w:val="56"/>
          <w:szCs w:val="56"/>
        </w:rPr>
        <w:t>INFORMÁCIÓÁTADÁSI SZABÁLYZAT</w:t>
      </w:r>
    </w:p>
    <w:p w:rsidR="00727372" w:rsidRDefault="00727372" w:rsidP="00727372">
      <w:pPr>
        <w:jc w:val="center"/>
        <w:rPr>
          <w:sz w:val="48"/>
          <w:szCs w:val="48"/>
        </w:rPr>
      </w:pPr>
    </w:p>
    <w:p w:rsidR="00727372" w:rsidRPr="00744247" w:rsidRDefault="00727372" w:rsidP="00727372">
      <w:pPr>
        <w:jc w:val="center"/>
        <w:rPr>
          <w:sz w:val="48"/>
          <w:szCs w:val="48"/>
        </w:rPr>
      </w:pPr>
      <w:r w:rsidRPr="00744247">
        <w:rPr>
          <w:sz w:val="48"/>
          <w:szCs w:val="48"/>
        </w:rPr>
        <w:t>&lt;együttműködő szerv</w:t>
      </w:r>
      <w:r w:rsidR="004079F1">
        <w:rPr>
          <w:sz w:val="48"/>
          <w:szCs w:val="48"/>
        </w:rPr>
        <w:t>*</w:t>
      </w:r>
      <w:r w:rsidRPr="00744247">
        <w:rPr>
          <w:sz w:val="48"/>
          <w:szCs w:val="48"/>
        </w:rPr>
        <w:t xml:space="preserve"> neve&gt;</w:t>
      </w:r>
    </w:p>
    <w:p w:rsidR="004079F1" w:rsidRDefault="004079F1" w:rsidP="00727372"/>
    <w:p w:rsidR="004079F1" w:rsidRDefault="004079F1" w:rsidP="00727372"/>
    <w:p w:rsidR="004079F1" w:rsidRDefault="004079F1" w:rsidP="00727372"/>
    <w:p w:rsidR="004079F1" w:rsidRDefault="004079F1" w:rsidP="00727372"/>
    <w:p w:rsidR="004079F1" w:rsidRDefault="004079F1" w:rsidP="00727372"/>
    <w:p w:rsidR="004079F1" w:rsidRDefault="004079F1" w:rsidP="00727372"/>
    <w:p w:rsidR="004079F1" w:rsidRDefault="004079F1" w:rsidP="00727372"/>
    <w:p w:rsidR="004079F1" w:rsidRDefault="004079F1" w:rsidP="00727372"/>
    <w:p w:rsidR="004079F1" w:rsidRDefault="004079F1" w:rsidP="00727372"/>
    <w:p w:rsidR="004079F1" w:rsidRDefault="004079F1" w:rsidP="00727372"/>
    <w:p w:rsidR="006341A7" w:rsidRDefault="006341A7" w:rsidP="00130E91">
      <w:pPr>
        <w:jc w:val="both"/>
      </w:pPr>
    </w:p>
    <w:p w:rsidR="006341A7" w:rsidRDefault="006341A7" w:rsidP="00130E91">
      <w:pPr>
        <w:jc w:val="both"/>
      </w:pPr>
    </w:p>
    <w:p w:rsidR="00727372" w:rsidRDefault="004079F1" w:rsidP="00130E91">
      <w:pPr>
        <w:spacing w:line="240" w:lineRule="auto"/>
        <w:jc w:val="both"/>
        <w:rPr>
          <w:rFonts w:asciiTheme="majorHAnsi" w:eastAsiaTheme="majorEastAsia" w:hAnsiTheme="majorHAnsi" w:cstheme="majorBidi"/>
          <w:b/>
          <w:bCs/>
          <w:color w:val="365F91" w:themeColor="accent1" w:themeShade="BF"/>
          <w:sz w:val="28"/>
          <w:szCs w:val="28"/>
        </w:rPr>
      </w:pPr>
      <w:r>
        <w:t>*</w:t>
      </w:r>
      <w:r w:rsidRPr="00130E91">
        <w:rPr>
          <w:sz w:val="20"/>
          <w:szCs w:val="20"/>
        </w:rPr>
        <w:t>Az elektronikus ügyintézés és a bizalmi szolgáltatások általános szabályairól szóló 2015. évi CCXXII. törvény (a továbbiakban: E-ügyintézési tv.) 1. § 17.</w:t>
      </w:r>
      <w:r w:rsidR="00401DEF" w:rsidRPr="00130E91">
        <w:rPr>
          <w:sz w:val="20"/>
          <w:szCs w:val="20"/>
        </w:rPr>
        <w:t xml:space="preserve"> </w:t>
      </w:r>
      <w:r w:rsidRPr="00130E91">
        <w:rPr>
          <w:sz w:val="20"/>
          <w:szCs w:val="20"/>
        </w:rPr>
        <w:t>pontjában felsorolt szervek</w:t>
      </w:r>
      <w:r w:rsidR="004C7450" w:rsidRPr="00130E91">
        <w:rPr>
          <w:sz w:val="20"/>
          <w:szCs w:val="20"/>
        </w:rPr>
        <w:t>, valamint az elektronikus ügyintézés részletszabályairól szóló 451/2016.(XII.19.) Korm. rendelet 146</w:t>
      </w:r>
      <w:r w:rsidR="00FA2F7E" w:rsidRPr="00130E91">
        <w:rPr>
          <w:sz w:val="20"/>
          <w:szCs w:val="20"/>
        </w:rPr>
        <w:t>.</w:t>
      </w:r>
      <w:r w:rsidR="004C7450" w:rsidRPr="00130E91">
        <w:rPr>
          <w:sz w:val="20"/>
          <w:szCs w:val="20"/>
        </w:rPr>
        <w:t xml:space="preserve"> §-ban kijelölt közfeladatot ellátó szerv</w:t>
      </w:r>
      <w:r w:rsidRPr="00130E91">
        <w:rPr>
          <w:sz w:val="20"/>
          <w:szCs w:val="20"/>
        </w:rPr>
        <w:t>, összhangban az E-ügyintézési tv 51.</w:t>
      </w:r>
      <w:r w:rsidR="00401DEF" w:rsidRPr="00130E91">
        <w:rPr>
          <w:sz w:val="20"/>
          <w:szCs w:val="20"/>
        </w:rPr>
        <w:t xml:space="preserve"> </w:t>
      </w:r>
      <w:r w:rsidRPr="00130E91">
        <w:rPr>
          <w:sz w:val="20"/>
          <w:szCs w:val="20"/>
        </w:rPr>
        <w:t>§</w:t>
      </w:r>
      <w:r w:rsidR="00FA2F7E" w:rsidRPr="00130E91">
        <w:rPr>
          <w:sz w:val="20"/>
          <w:szCs w:val="20"/>
        </w:rPr>
        <w:t xml:space="preserve"> </w:t>
      </w:r>
      <w:r w:rsidRPr="00130E91">
        <w:rPr>
          <w:sz w:val="20"/>
          <w:szCs w:val="20"/>
        </w:rPr>
        <w:t>(1) bekezdésében foglaltakkal.</w:t>
      </w:r>
      <w:r>
        <w:rPr>
          <w:rFonts w:asciiTheme="majorHAnsi" w:eastAsiaTheme="majorEastAsia" w:hAnsiTheme="majorHAnsi" w:cstheme="majorBidi"/>
          <w:b/>
          <w:bCs/>
          <w:color w:val="365F91" w:themeColor="accent1" w:themeShade="BF"/>
          <w:sz w:val="28"/>
          <w:szCs w:val="28"/>
        </w:rPr>
        <w:t xml:space="preserve"> </w:t>
      </w:r>
      <w:r w:rsidR="00727372">
        <w:rPr>
          <w:rFonts w:asciiTheme="majorHAnsi" w:eastAsiaTheme="majorEastAsia" w:hAnsiTheme="majorHAnsi" w:cstheme="majorBidi"/>
          <w:b/>
          <w:bCs/>
          <w:color w:val="365F91" w:themeColor="accent1" w:themeShade="BF"/>
          <w:sz w:val="28"/>
          <w:szCs w:val="28"/>
        </w:rPr>
        <w:br w:type="page"/>
      </w:r>
    </w:p>
    <w:p w:rsidR="00727372" w:rsidRPr="00465A8F" w:rsidRDefault="00727372" w:rsidP="00727372">
      <w:pPr>
        <w:pStyle w:val="TJ1"/>
      </w:pPr>
      <w:r w:rsidRPr="00465A8F">
        <w:lastRenderedPageBreak/>
        <w:t>Tartalom</w:t>
      </w:r>
    </w:p>
    <w:p w:rsidR="00727372" w:rsidRDefault="00727372" w:rsidP="00727372">
      <w:pPr>
        <w:pStyle w:val="TJ2"/>
        <w:rPr>
          <w:rFonts w:asciiTheme="minorHAnsi" w:eastAsiaTheme="minorEastAsia" w:hAnsiTheme="minorHAnsi" w:cstheme="minorBidi"/>
          <w:smallCaps w:val="0"/>
          <w:sz w:val="22"/>
          <w:szCs w:val="22"/>
          <w:lang w:eastAsia="hu-HU"/>
        </w:rPr>
      </w:pPr>
      <w:r>
        <w:rPr>
          <w:b/>
          <w:bCs/>
          <w:caps/>
          <w:smallCaps w:val="0"/>
          <w:color w:val="365F91" w:themeColor="accent1" w:themeShade="BF"/>
        </w:rPr>
        <w:fldChar w:fldCharType="begin"/>
      </w:r>
      <w:r>
        <w:rPr>
          <w:b/>
          <w:bCs/>
          <w:caps/>
          <w:smallCaps w:val="0"/>
          <w:color w:val="365F91" w:themeColor="accent1" w:themeShade="BF"/>
        </w:rPr>
        <w:instrText xml:space="preserve"> TOC \o "1-7" \h \z \u </w:instrText>
      </w:r>
      <w:r>
        <w:rPr>
          <w:b/>
          <w:bCs/>
          <w:caps/>
          <w:smallCaps w:val="0"/>
          <w:color w:val="365F91" w:themeColor="accent1" w:themeShade="BF"/>
        </w:rPr>
        <w:fldChar w:fldCharType="separate"/>
      </w:r>
    </w:p>
    <w:p w:rsidR="00727372" w:rsidRDefault="00E24F6D" w:rsidP="00727372">
      <w:pPr>
        <w:pStyle w:val="TJ1"/>
        <w:rPr>
          <w:rFonts w:asciiTheme="minorHAnsi" w:eastAsiaTheme="minorEastAsia" w:hAnsiTheme="minorHAnsi" w:cstheme="minorBidi"/>
          <w:b w:val="0"/>
          <w:bCs w:val="0"/>
          <w:caps w:val="0"/>
          <w:color w:val="auto"/>
          <w:sz w:val="22"/>
          <w:szCs w:val="22"/>
          <w:lang w:eastAsia="hu-HU"/>
        </w:rPr>
      </w:pPr>
      <w:hyperlink w:anchor="_Toc485279262" w:history="1">
        <w:r w:rsidR="00727372" w:rsidRPr="00452112">
          <w:rPr>
            <w:rStyle w:val="Hiperhivatkozs"/>
          </w:rPr>
          <w:t>I.</w:t>
        </w:r>
        <w:r w:rsidR="00727372">
          <w:rPr>
            <w:rFonts w:asciiTheme="minorHAnsi" w:eastAsiaTheme="minorEastAsia" w:hAnsiTheme="minorHAnsi" w:cstheme="minorBidi"/>
            <w:b w:val="0"/>
            <w:bCs w:val="0"/>
            <w:caps w:val="0"/>
            <w:color w:val="auto"/>
            <w:sz w:val="22"/>
            <w:szCs w:val="22"/>
            <w:lang w:eastAsia="hu-HU"/>
          </w:rPr>
          <w:tab/>
        </w:r>
        <w:r w:rsidR="00727372" w:rsidRPr="00452112">
          <w:rPr>
            <w:rStyle w:val="Hiperhivatkozs"/>
          </w:rPr>
          <w:t>Általános rész – az együttműködő szerv és az információátadási szabályzat alapadatai</w:t>
        </w:r>
        <w:r w:rsidR="00727372">
          <w:rPr>
            <w:webHidden/>
          </w:rPr>
          <w:tab/>
        </w:r>
        <w:r w:rsidR="00727372">
          <w:rPr>
            <w:webHidden/>
          </w:rPr>
          <w:fldChar w:fldCharType="begin"/>
        </w:r>
        <w:r w:rsidR="00727372">
          <w:rPr>
            <w:webHidden/>
          </w:rPr>
          <w:instrText xml:space="preserve"> PAGEREF _Toc485279262 \h </w:instrText>
        </w:r>
        <w:r w:rsidR="00727372">
          <w:rPr>
            <w:webHidden/>
          </w:rPr>
        </w:r>
        <w:r w:rsidR="00727372">
          <w:rPr>
            <w:webHidden/>
          </w:rPr>
          <w:fldChar w:fldCharType="separate"/>
        </w:r>
        <w:r w:rsidR="008B66ED">
          <w:rPr>
            <w:webHidden/>
          </w:rPr>
          <w:t>3</w:t>
        </w:r>
        <w:r w:rsidR="00727372">
          <w:rPr>
            <w:webHidden/>
          </w:rPr>
          <w:fldChar w:fldCharType="end"/>
        </w:r>
      </w:hyperlink>
    </w:p>
    <w:p w:rsidR="00727372" w:rsidRDefault="00E24F6D" w:rsidP="00727372">
      <w:pPr>
        <w:pStyle w:val="TJ2"/>
        <w:rPr>
          <w:rFonts w:asciiTheme="minorHAnsi" w:eastAsiaTheme="minorEastAsia" w:hAnsiTheme="minorHAnsi" w:cstheme="minorBidi"/>
          <w:smallCaps w:val="0"/>
          <w:sz w:val="22"/>
          <w:szCs w:val="22"/>
          <w:lang w:eastAsia="hu-HU"/>
        </w:rPr>
      </w:pPr>
      <w:hyperlink w:anchor="_Toc485279263" w:history="1">
        <w:r w:rsidR="00727372" w:rsidRPr="00452112">
          <w:rPr>
            <w:rStyle w:val="Hiperhivatkozs"/>
          </w:rPr>
          <w:t>1.</w:t>
        </w:r>
        <w:r w:rsidR="00727372">
          <w:rPr>
            <w:rFonts w:asciiTheme="minorHAnsi" w:eastAsiaTheme="minorEastAsia" w:hAnsiTheme="minorHAnsi" w:cstheme="minorBidi"/>
            <w:smallCaps w:val="0"/>
            <w:sz w:val="22"/>
            <w:szCs w:val="22"/>
            <w:lang w:eastAsia="hu-HU"/>
          </w:rPr>
          <w:tab/>
        </w:r>
        <w:r w:rsidR="00727372" w:rsidRPr="00452112">
          <w:rPr>
            <w:rStyle w:val="Hiperhivatkozs"/>
          </w:rPr>
          <w:t>Az együttműködő szerv alapadatai</w:t>
        </w:r>
        <w:r w:rsidR="00727372">
          <w:rPr>
            <w:webHidden/>
          </w:rPr>
          <w:tab/>
        </w:r>
        <w:r w:rsidR="00727372">
          <w:rPr>
            <w:webHidden/>
          </w:rPr>
          <w:fldChar w:fldCharType="begin"/>
        </w:r>
        <w:r w:rsidR="00727372">
          <w:rPr>
            <w:webHidden/>
          </w:rPr>
          <w:instrText xml:space="preserve"> PAGEREF _Toc485279263 \h </w:instrText>
        </w:r>
        <w:r w:rsidR="00727372">
          <w:rPr>
            <w:webHidden/>
          </w:rPr>
        </w:r>
        <w:r w:rsidR="00727372">
          <w:rPr>
            <w:webHidden/>
          </w:rPr>
          <w:fldChar w:fldCharType="separate"/>
        </w:r>
        <w:r w:rsidR="008B66ED">
          <w:rPr>
            <w:webHidden/>
          </w:rPr>
          <w:t>3</w:t>
        </w:r>
        <w:r w:rsidR="00727372">
          <w:rPr>
            <w:webHidden/>
          </w:rPr>
          <w:fldChar w:fldCharType="end"/>
        </w:r>
      </w:hyperlink>
    </w:p>
    <w:p w:rsidR="00727372" w:rsidRDefault="00E24F6D" w:rsidP="00727372">
      <w:pPr>
        <w:pStyle w:val="TJ2"/>
        <w:rPr>
          <w:rFonts w:asciiTheme="minorHAnsi" w:eastAsiaTheme="minorEastAsia" w:hAnsiTheme="minorHAnsi" w:cstheme="minorBidi"/>
          <w:smallCaps w:val="0"/>
          <w:sz w:val="22"/>
          <w:szCs w:val="22"/>
          <w:lang w:eastAsia="hu-HU"/>
        </w:rPr>
      </w:pPr>
      <w:hyperlink w:anchor="_Toc485279264" w:history="1">
        <w:r w:rsidR="00727372" w:rsidRPr="00452112">
          <w:rPr>
            <w:rStyle w:val="Hiperhivatkozs"/>
          </w:rPr>
          <w:t>2.</w:t>
        </w:r>
        <w:r w:rsidR="00727372">
          <w:rPr>
            <w:rFonts w:asciiTheme="minorHAnsi" w:eastAsiaTheme="minorEastAsia" w:hAnsiTheme="minorHAnsi" w:cstheme="minorBidi"/>
            <w:smallCaps w:val="0"/>
            <w:sz w:val="22"/>
            <w:szCs w:val="22"/>
            <w:lang w:eastAsia="hu-HU"/>
          </w:rPr>
          <w:tab/>
        </w:r>
        <w:r w:rsidR="00727372" w:rsidRPr="00452112">
          <w:rPr>
            <w:rStyle w:val="Hiperhivatkozs"/>
          </w:rPr>
          <w:t>Az információátadási szabályzat alapadatai</w:t>
        </w:r>
        <w:r w:rsidR="00727372">
          <w:rPr>
            <w:webHidden/>
          </w:rPr>
          <w:tab/>
        </w:r>
        <w:r w:rsidR="00727372">
          <w:rPr>
            <w:webHidden/>
          </w:rPr>
          <w:fldChar w:fldCharType="begin"/>
        </w:r>
        <w:r w:rsidR="00727372">
          <w:rPr>
            <w:webHidden/>
          </w:rPr>
          <w:instrText xml:space="preserve"> PAGEREF _Toc485279264 \h </w:instrText>
        </w:r>
        <w:r w:rsidR="00727372">
          <w:rPr>
            <w:webHidden/>
          </w:rPr>
        </w:r>
        <w:r w:rsidR="00727372">
          <w:rPr>
            <w:webHidden/>
          </w:rPr>
          <w:fldChar w:fldCharType="separate"/>
        </w:r>
        <w:r w:rsidR="008B66ED">
          <w:rPr>
            <w:webHidden/>
          </w:rPr>
          <w:t>3</w:t>
        </w:r>
        <w:r w:rsidR="00727372">
          <w:rPr>
            <w:webHidden/>
          </w:rPr>
          <w:fldChar w:fldCharType="end"/>
        </w:r>
      </w:hyperlink>
    </w:p>
    <w:p w:rsidR="00727372" w:rsidRDefault="00E24F6D" w:rsidP="00727372">
      <w:pPr>
        <w:pStyle w:val="TJ3"/>
        <w:rPr>
          <w:rFonts w:asciiTheme="minorHAnsi" w:eastAsiaTheme="minorEastAsia" w:hAnsiTheme="minorHAnsi" w:cstheme="minorBidi"/>
          <w:iCs w:val="0"/>
          <w:sz w:val="22"/>
          <w:szCs w:val="22"/>
          <w:lang w:eastAsia="hu-HU"/>
        </w:rPr>
      </w:pPr>
      <w:hyperlink w:anchor="_Toc485279265" w:history="1">
        <w:r w:rsidR="00727372" w:rsidRPr="00452112">
          <w:rPr>
            <w:rStyle w:val="Hiperhivatkozs"/>
          </w:rPr>
          <w:t>2.1.</w:t>
        </w:r>
        <w:r w:rsidR="00727372">
          <w:rPr>
            <w:rFonts w:asciiTheme="minorHAnsi" w:eastAsiaTheme="minorEastAsia" w:hAnsiTheme="minorHAnsi" w:cstheme="minorBidi"/>
            <w:iCs w:val="0"/>
            <w:sz w:val="22"/>
            <w:szCs w:val="22"/>
            <w:lang w:eastAsia="hu-HU"/>
          </w:rPr>
          <w:tab/>
        </w:r>
        <w:r w:rsidR="00727372" w:rsidRPr="00452112">
          <w:rPr>
            <w:rStyle w:val="Hiperhivatkozs"/>
          </w:rPr>
          <w:t>Egységes információátadási szabályzat alapadatai</w:t>
        </w:r>
        <w:r w:rsidR="00727372">
          <w:rPr>
            <w:webHidden/>
          </w:rPr>
          <w:tab/>
        </w:r>
        <w:r w:rsidR="00727372">
          <w:rPr>
            <w:webHidden/>
          </w:rPr>
          <w:fldChar w:fldCharType="begin"/>
        </w:r>
        <w:r w:rsidR="00727372">
          <w:rPr>
            <w:webHidden/>
          </w:rPr>
          <w:instrText xml:space="preserve"> PAGEREF _Toc485279265 \h </w:instrText>
        </w:r>
        <w:r w:rsidR="00727372">
          <w:rPr>
            <w:webHidden/>
          </w:rPr>
        </w:r>
        <w:r w:rsidR="00727372">
          <w:rPr>
            <w:webHidden/>
          </w:rPr>
          <w:fldChar w:fldCharType="separate"/>
        </w:r>
        <w:r w:rsidR="008B66ED">
          <w:rPr>
            <w:webHidden/>
          </w:rPr>
          <w:t>3</w:t>
        </w:r>
        <w:r w:rsidR="00727372">
          <w:rPr>
            <w:webHidden/>
          </w:rPr>
          <w:fldChar w:fldCharType="end"/>
        </w:r>
      </w:hyperlink>
    </w:p>
    <w:p w:rsidR="00727372" w:rsidRDefault="00E24F6D" w:rsidP="00727372">
      <w:pPr>
        <w:pStyle w:val="TJ3"/>
        <w:rPr>
          <w:rFonts w:asciiTheme="minorHAnsi" w:eastAsiaTheme="minorEastAsia" w:hAnsiTheme="minorHAnsi" w:cstheme="minorBidi"/>
          <w:iCs w:val="0"/>
          <w:sz w:val="22"/>
          <w:szCs w:val="22"/>
          <w:lang w:eastAsia="hu-HU"/>
        </w:rPr>
      </w:pPr>
      <w:hyperlink w:anchor="_Toc485279266" w:history="1">
        <w:r w:rsidR="00727372" w:rsidRPr="00452112">
          <w:rPr>
            <w:rStyle w:val="Hiperhivatkozs"/>
          </w:rPr>
          <w:t>2.2.</w:t>
        </w:r>
        <w:r w:rsidR="00727372">
          <w:rPr>
            <w:rFonts w:asciiTheme="minorHAnsi" w:eastAsiaTheme="minorEastAsia" w:hAnsiTheme="minorHAnsi" w:cstheme="minorBidi"/>
            <w:iCs w:val="0"/>
            <w:sz w:val="22"/>
            <w:szCs w:val="22"/>
            <w:lang w:eastAsia="hu-HU"/>
          </w:rPr>
          <w:tab/>
        </w:r>
        <w:r w:rsidR="00727372" w:rsidRPr="00452112">
          <w:rPr>
            <w:rStyle w:val="Hiperhivatkozs"/>
          </w:rPr>
          <w:t>Egyedi információátadási szabályzat alapadatai</w:t>
        </w:r>
        <w:r w:rsidR="00727372">
          <w:rPr>
            <w:webHidden/>
          </w:rPr>
          <w:tab/>
        </w:r>
        <w:r w:rsidR="00727372">
          <w:rPr>
            <w:webHidden/>
          </w:rPr>
          <w:fldChar w:fldCharType="begin"/>
        </w:r>
        <w:r w:rsidR="00727372">
          <w:rPr>
            <w:webHidden/>
          </w:rPr>
          <w:instrText xml:space="preserve"> PAGEREF _Toc485279266 \h </w:instrText>
        </w:r>
        <w:r w:rsidR="00727372">
          <w:rPr>
            <w:webHidden/>
          </w:rPr>
        </w:r>
        <w:r w:rsidR="00727372">
          <w:rPr>
            <w:webHidden/>
          </w:rPr>
          <w:fldChar w:fldCharType="separate"/>
        </w:r>
        <w:r w:rsidR="008B66ED">
          <w:rPr>
            <w:webHidden/>
          </w:rPr>
          <w:t>4</w:t>
        </w:r>
        <w:r w:rsidR="00727372">
          <w:rPr>
            <w:webHidden/>
          </w:rPr>
          <w:fldChar w:fldCharType="end"/>
        </w:r>
      </w:hyperlink>
    </w:p>
    <w:p w:rsidR="00727372" w:rsidRDefault="00E24F6D" w:rsidP="00727372">
      <w:pPr>
        <w:pStyle w:val="TJ1"/>
        <w:rPr>
          <w:rFonts w:asciiTheme="minorHAnsi" w:eastAsiaTheme="minorEastAsia" w:hAnsiTheme="minorHAnsi" w:cstheme="minorBidi"/>
          <w:b w:val="0"/>
          <w:bCs w:val="0"/>
          <w:caps w:val="0"/>
          <w:color w:val="auto"/>
          <w:sz w:val="22"/>
          <w:szCs w:val="22"/>
          <w:lang w:eastAsia="hu-HU"/>
        </w:rPr>
      </w:pPr>
      <w:hyperlink w:anchor="_Toc485279267" w:history="1">
        <w:r w:rsidR="00727372" w:rsidRPr="00452112">
          <w:rPr>
            <w:rStyle w:val="Hiperhivatkozs"/>
          </w:rPr>
          <w:t>II.</w:t>
        </w:r>
        <w:r w:rsidR="00727372">
          <w:rPr>
            <w:rFonts w:asciiTheme="minorHAnsi" w:eastAsiaTheme="minorEastAsia" w:hAnsiTheme="minorHAnsi" w:cstheme="minorBidi"/>
            <w:b w:val="0"/>
            <w:bCs w:val="0"/>
            <w:caps w:val="0"/>
            <w:color w:val="auto"/>
            <w:sz w:val="22"/>
            <w:szCs w:val="22"/>
            <w:lang w:eastAsia="hu-HU"/>
          </w:rPr>
          <w:tab/>
        </w:r>
        <w:r w:rsidR="00727372" w:rsidRPr="00452112">
          <w:rPr>
            <w:rStyle w:val="Hiperhivatkozs"/>
          </w:rPr>
          <w:t>Különös rész – az egyes nyilvántartások és a hozzájuk tartozó adatátadási felületek adatai</w:t>
        </w:r>
        <w:r w:rsidR="00727372">
          <w:rPr>
            <w:webHidden/>
          </w:rPr>
          <w:tab/>
        </w:r>
        <w:r w:rsidR="00727372">
          <w:rPr>
            <w:webHidden/>
          </w:rPr>
          <w:fldChar w:fldCharType="begin"/>
        </w:r>
        <w:r w:rsidR="00727372">
          <w:rPr>
            <w:webHidden/>
          </w:rPr>
          <w:instrText xml:space="preserve"> PAGEREF _Toc485279267 \h </w:instrText>
        </w:r>
        <w:r w:rsidR="00727372">
          <w:rPr>
            <w:webHidden/>
          </w:rPr>
        </w:r>
        <w:r w:rsidR="00727372">
          <w:rPr>
            <w:webHidden/>
          </w:rPr>
          <w:fldChar w:fldCharType="separate"/>
        </w:r>
        <w:r w:rsidR="008B66ED">
          <w:rPr>
            <w:webHidden/>
          </w:rPr>
          <w:t>5</w:t>
        </w:r>
        <w:r w:rsidR="00727372">
          <w:rPr>
            <w:webHidden/>
          </w:rPr>
          <w:fldChar w:fldCharType="end"/>
        </w:r>
      </w:hyperlink>
    </w:p>
    <w:p w:rsidR="00727372" w:rsidRDefault="00E24F6D" w:rsidP="00727372">
      <w:pPr>
        <w:pStyle w:val="TJ2"/>
        <w:rPr>
          <w:rFonts w:asciiTheme="minorHAnsi" w:eastAsiaTheme="minorEastAsia" w:hAnsiTheme="minorHAnsi" w:cstheme="minorBidi"/>
          <w:smallCaps w:val="0"/>
          <w:sz w:val="22"/>
          <w:szCs w:val="22"/>
          <w:lang w:eastAsia="hu-HU"/>
        </w:rPr>
      </w:pPr>
      <w:hyperlink w:anchor="_Toc485279268" w:history="1">
        <w:r w:rsidR="00727372" w:rsidRPr="00452112">
          <w:rPr>
            <w:rStyle w:val="Hiperhivatkozs"/>
          </w:rPr>
          <w:t>1.</w:t>
        </w:r>
        <w:r w:rsidR="00727372">
          <w:rPr>
            <w:rFonts w:asciiTheme="minorHAnsi" w:eastAsiaTheme="minorEastAsia" w:hAnsiTheme="minorHAnsi" w:cstheme="minorBidi"/>
            <w:smallCaps w:val="0"/>
            <w:sz w:val="22"/>
            <w:szCs w:val="22"/>
            <w:lang w:eastAsia="hu-HU"/>
          </w:rPr>
          <w:tab/>
        </w:r>
        <w:r w:rsidR="00727372" w:rsidRPr="00452112">
          <w:rPr>
            <w:rStyle w:val="Hiperhivatkozs"/>
          </w:rPr>
          <w:t>Együttműködő szerv szakterületei (ügycsoportjai)</w:t>
        </w:r>
        <w:r w:rsidR="00727372">
          <w:rPr>
            <w:webHidden/>
          </w:rPr>
          <w:tab/>
        </w:r>
        <w:r w:rsidR="00727372">
          <w:rPr>
            <w:webHidden/>
          </w:rPr>
          <w:fldChar w:fldCharType="begin"/>
        </w:r>
        <w:r w:rsidR="00727372">
          <w:rPr>
            <w:webHidden/>
          </w:rPr>
          <w:instrText xml:space="preserve"> PAGEREF _Toc485279268 \h </w:instrText>
        </w:r>
        <w:r w:rsidR="00727372">
          <w:rPr>
            <w:webHidden/>
          </w:rPr>
        </w:r>
        <w:r w:rsidR="00727372">
          <w:rPr>
            <w:webHidden/>
          </w:rPr>
          <w:fldChar w:fldCharType="separate"/>
        </w:r>
        <w:r w:rsidR="008B66ED">
          <w:rPr>
            <w:webHidden/>
          </w:rPr>
          <w:t>5</w:t>
        </w:r>
        <w:r w:rsidR="00727372">
          <w:rPr>
            <w:webHidden/>
          </w:rPr>
          <w:fldChar w:fldCharType="end"/>
        </w:r>
      </w:hyperlink>
    </w:p>
    <w:p w:rsidR="00727372" w:rsidRDefault="00E24F6D" w:rsidP="00727372">
      <w:pPr>
        <w:pStyle w:val="TJ2"/>
        <w:rPr>
          <w:rFonts w:asciiTheme="minorHAnsi" w:eastAsiaTheme="minorEastAsia" w:hAnsiTheme="minorHAnsi" w:cstheme="minorBidi"/>
          <w:smallCaps w:val="0"/>
          <w:sz w:val="22"/>
          <w:szCs w:val="22"/>
          <w:lang w:eastAsia="hu-HU"/>
        </w:rPr>
      </w:pPr>
      <w:hyperlink w:anchor="_Toc485279269" w:history="1">
        <w:r w:rsidR="00727372" w:rsidRPr="00452112">
          <w:rPr>
            <w:rStyle w:val="Hiperhivatkozs"/>
          </w:rPr>
          <w:t>2.</w:t>
        </w:r>
        <w:r w:rsidR="00727372">
          <w:rPr>
            <w:rFonts w:asciiTheme="minorHAnsi" w:eastAsiaTheme="minorEastAsia" w:hAnsiTheme="minorHAnsi" w:cstheme="minorBidi"/>
            <w:smallCaps w:val="0"/>
            <w:sz w:val="22"/>
            <w:szCs w:val="22"/>
            <w:lang w:eastAsia="hu-HU"/>
          </w:rPr>
          <w:tab/>
        </w:r>
        <w:r w:rsidR="00727372" w:rsidRPr="00452112">
          <w:rPr>
            <w:rStyle w:val="Hiperhivatkozs"/>
          </w:rPr>
          <w:t>Együttműködő szerv &lt;konkrét1&gt; szakterülete</w:t>
        </w:r>
        <w:r w:rsidR="00727372">
          <w:rPr>
            <w:webHidden/>
          </w:rPr>
          <w:tab/>
        </w:r>
        <w:r w:rsidR="00727372">
          <w:rPr>
            <w:webHidden/>
          </w:rPr>
          <w:fldChar w:fldCharType="begin"/>
        </w:r>
        <w:r w:rsidR="00727372">
          <w:rPr>
            <w:webHidden/>
          </w:rPr>
          <w:instrText xml:space="preserve"> PAGEREF _Toc485279269 \h </w:instrText>
        </w:r>
        <w:r w:rsidR="00727372">
          <w:rPr>
            <w:webHidden/>
          </w:rPr>
        </w:r>
        <w:r w:rsidR="00727372">
          <w:rPr>
            <w:webHidden/>
          </w:rPr>
          <w:fldChar w:fldCharType="separate"/>
        </w:r>
        <w:r w:rsidR="008B66ED">
          <w:rPr>
            <w:webHidden/>
          </w:rPr>
          <w:t>5</w:t>
        </w:r>
        <w:r w:rsidR="00727372">
          <w:rPr>
            <w:webHidden/>
          </w:rPr>
          <w:fldChar w:fldCharType="end"/>
        </w:r>
      </w:hyperlink>
    </w:p>
    <w:p w:rsidR="00727372" w:rsidRDefault="00E24F6D" w:rsidP="00727372">
      <w:pPr>
        <w:pStyle w:val="TJ3"/>
        <w:rPr>
          <w:rFonts w:asciiTheme="minorHAnsi" w:eastAsiaTheme="minorEastAsia" w:hAnsiTheme="minorHAnsi" w:cstheme="minorBidi"/>
          <w:iCs w:val="0"/>
          <w:sz w:val="22"/>
          <w:szCs w:val="22"/>
          <w:lang w:eastAsia="hu-HU"/>
        </w:rPr>
      </w:pPr>
      <w:hyperlink w:anchor="_Toc485279270" w:history="1">
        <w:r w:rsidR="00727372" w:rsidRPr="00452112">
          <w:rPr>
            <w:rStyle w:val="Hiperhivatkozs"/>
          </w:rPr>
          <w:t>2.1. Információforrások regisztere tartalma</w:t>
        </w:r>
        <w:r w:rsidR="00727372">
          <w:rPr>
            <w:webHidden/>
          </w:rPr>
          <w:tab/>
        </w:r>
        <w:r w:rsidR="00727372">
          <w:rPr>
            <w:webHidden/>
          </w:rPr>
          <w:fldChar w:fldCharType="begin"/>
        </w:r>
        <w:r w:rsidR="00727372">
          <w:rPr>
            <w:webHidden/>
          </w:rPr>
          <w:instrText xml:space="preserve"> PAGEREF _Toc485279270 \h </w:instrText>
        </w:r>
        <w:r w:rsidR="00727372">
          <w:rPr>
            <w:webHidden/>
          </w:rPr>
        </w:r>
        <w:r w:rsidR="00727372">
          <w:rPr>
            <w:webHidden/>
          </w:rPr>
          <w:fldChar w:fldCharType="separate"/>
        </w:r>
        <w:r w:rsidR="008B66ED">
          <w:rPr>
            <w:webHidden/>
          </w:rPr>
          <w:t>5</w:t>
        </w:r>
        <w:r w:rsidR="00727372">
          <w:rPr>
            <w:webHidden/>
          </w:rPr>
          <w:fldChar w:fldCharType="end"/>
        </w:r>
      </w:hyperlink>
    </w:p>
    <w:p w:rsidR="00727372" w:rsidRDefault="00E24F6D" w:rsidP="00727372">
      <w:pPr>
        <w:pStyle w:val="TJ4"/>
        <w:rPr>
          <w:rFonts w:eastAsiaTheme="minorEastAsia" w:cstheme="minorBidi"/>
          <w:noProof/>
          <w:sz w:val="22"/>
          <w:szCs w:val="22"/>
          <w:lang w:eastAsia="hu-HU"/>
        </w:rPr>
      </w:pPr>
      <w:hyperlink w:anchor="_Toc485279271" w:history="1">
        <w:r w:rsidR="00727372" w:rsidRPr="00452112">
          <w:rPr>
            <w:rStyle w:val="Hiperhivatkozs"/>
            <w:noProof/>
          </w:rPr>
          <w:t>2.1.1. Az együttműködő szervnél rendelkezésre álló dokumentumok felsorolása</w:t>
        </w:r>
        <w:r w:rsidR="00727372">
          <w:rPr>
            <w:noProof/>
            <w:webHidden/>
          </w:rPr>
          <w:tab/>
        </w:r>
        <w:r w:rsidR="00727372">
          <w:rPr>
            <w:noProof/>
            <w:webHidden/>
          </w:rPr>
          <w:fldChar w:fldCharType="begin"/>
        </w:r>
        <w:r w:rsidR="00727372">
          <w:rPr>
            <w:noProof/>
            <w:webHidden/>
          </w:rPr>
          <w:instrText xml:space="preserve"> PAGEREF _Toc485279271 \h </w:instrText>
        </w:r>
        <w:r w:rsidR="00727372">
          <w:rPr>
            <w:noProof/>
            <w:webHidden/>
          </w:rPr>
        </w:r>
        <w:r w:rsidR="00727372">
          <w:rPr>
            <w:noProof/>
            <w:webHidden/>
          </w:rPr>
          <w:fldChar w:fldCharType="separate"/>
        </w:r>
        <w:r w:rsidR="008B66ED">
          <w:rPr>
            <w:noProof/>
            <w:webHidden/>
          </w:rPr>
          <w:t>5</w:t>
        </w:r>
        <w:r w:rsidR="00727372">
          <w:rPr>
            <w:noProof/>
            <w:webHidden/>
          </w:rPr>
          <w:fldChar w:fldCharType="end"/>
        </w:r>
      </w:hyperlink>
    </w:p>
    <w:p w:rsidR="00727372" w:rsidRDefault="00E24F6D" w:rsidP="00727372">
      <w:pPr>
        <w:pStyle w:val="TJ4"/>
        <w:rPr>
          <w:rFonts w:eastAsiaTheme="minorEastAsia" w:cstheme="minorBidi"/>
          <w:noProof/>
          <w:sz w:val="22"/>
          <w:szCs w:val="22"/>
          <w:lang w:eastAsia="hu-HU"/>
        </w:rPr>
      </w:pPr>
      <w:hyperlink w:anchor="_Toc485279272" w:history="1">
        <w:r w:rsidR="00727372" w:rsidRPr="00452112">
          <w:rPr>
            <w:rStyle w:val="Hiperhivatkozs"/>
            <w:noProof/>
          </w:rPr>
          <w:t>2.1.2. Nyilvántartások összefoglaló táblázata</w:t>
        </w:r>
        <w:r w:rsidR="00727372">
          <w:rPr>
            <w:noProof/>
            <w:webHidden/>
          </w:rPr>
          <w:tab/>
        </w:r>
        <w:r w:rsidR="00727372">
          <w:rPr>
            <w:noProof/>
            <w:webHidden/>
          </w:rPr>
          <w:fldChar w:fldCharType="begin"/>
        </w:r>
        <w:r w:rsidR="00727372">
          <w:rPr>
            <w:noProof/>
            <w:webHidden/>
          </w:rPr>
          <w:instrText xml:space="preserve"> PAGEREF _Toc485279272 \h </w:instrText>
        </w:r>
        <w:r w:rsidR="00727372">
          <w:rPr>
            <w:noProof/>
            <w:webHidden/>
          </w:rPr>
        </w:r>
        <w:r w:rsidR="00727372">
          <w:rPr>
            <w:noProof/>
            <w:webHidden/>
          </w:rPr>
          <w:fldChar w:fldCharType="separate"/>
        </w:r>
        <w:r w:rsidR="008B66ED">
          <w:rPr>
            <w:noProof/>
            <w:webHidden/>
          </w:rPr>
          <w:t>6</w:t>
        </w:r>
        <w:r w:rsidR="00727372">
          <w:rPr>
            <w:noProof/>
            <w:webHidden/>
          </w:rPr>
          <w:fldChar w:fldCharType="end"/>
        </w:r>
      </w:hyperlink>
    </w:p>
    <w:p w:rsidR="00727372" w:rsidRDefault="00E24F6D" w:rsidP="00727372">
      <w:pPr>
        <w:pStyle w:val="TJ4"/>
        <w:rPr>
          <w:rFonts w:eastAsiaTheme="minorEastAsia" w:cstheme="minorBidi"/>
          <w:noProof/>
          <w:sz w:val="22"/>
          <w:szCs w:val="22"/>
          <w:lang w:eastAsia="hu-HU"/>
        </w:rPr>
      </w:pPr>
      <w:hyperlink w:anchor="_Toc485279273" w:history="1">
        <w:r w:rsidR="00727372" w:rsidRPr="00452112">
          <w:rPr>
            <w:rStyle w:val="Hiperhivatkozs"/>
            <w:noProof/>
          </w:rPr>
          <w:t>2.1.3.  A nyilvántartások által közhitelesen nyilvántartott adatok köre</w:t>
        </w:r>
        <w:r w:rsidR="00727372">
          <w:rPr>
            <w:noProof/>
            <w:webHidden/>
          </w:rPr>
          <w:tab/>
        </w:r>
        <w:r w:rsidR="00727372">
          <w:rPr>
            <w:noProof/>
            <w:webHidden/>
          </w:rPr>
          <w:fldChar w:fldCharType="begin"/>
        </w:r>
        <w:r w:rsidR="00727372">
          <w:rPr>
            <w:noProof/>
            <w:webHidden/>
          </w:rPr>
          <w:instrText xml:space="preserve"> PAGEREF _Toc485279273 \h </w:instrText>
        </w:r>
        <w:r w:rsidR="00727372">
          <w:rPr>
            <w:noProof/>
            <w:webHidden/>
          </w:rPr>
        </w:r>
        <w:r w:rsidR="00727372">
          <w:rPr>
            <w:noProof/>
            <w:webHidden/>
          </w:rPr>
          <w:fldChar w:fldCharType="separate"/>
        </w:r>
        <w:r w:rsidR="008B66ED">
          <w:rPr>
            <w:noProof/>
            <w:webHidden/>
          </w:rPr>
          <w:t>6</w:t>
        </w:r>
        <w:r w:rsidR="00727372">
          <w:rPr>
            <w:noProof/>
            <w:webHidden/>
          </w:rPr>
          <w:fldChar w:fldCharType="end"/>
        </w:r>
      </w:hyperlink>
    </w:p>
    <w:p w:rsidR="00727372" w:rsidRDefault="00E24F6D" w:rsidP="00727372">
      <w:pPr>
        <w:pStyle w:val="TJ4"/>
        <w:rPr>
          <w:rFonts w:eastAsiaTheme="minorEastAsia" w:cstheme="minorBidi"/>
          <w:noProof/>
          <w:sz w:val="22"/>
          <w:szCs w:val="22"/>
          <w:lang w:eastAsia="hu-HU"/>
        </w:rPr>
      </w:pPr>
      <w:hyperlink w:anchor="_Toc485279274" w:history="1">
        <w:r w:rsidR="00727372" w:rsidRPr="00452112">
          <w:rPr>
            <w:rStyle w:val="Hiperhivatkozs"/>
            <w:noProof/>
          </w:rPr>
          <w:t>2.1.4. A nyilvántartások által közhitelesnek nem minősülő, egyéb nyilvántartott adatok köre</w:t>
        </w:r>
        <w:r w:rsidR="00727372">
          <w:rPr>
            <w:noProof/>
            <w:webHidden/>
          </w:rPr>
          <w:tab/>
        </w:r>
        <w:r w:rsidR="00727372">
          <w:rPr>
            <w:noProof/>
            <w:webHidden/>
          </w:rPr>
          <w:fldChar w:fldCharType="begin"/>
        </w:r>
        <w:r w:rsidR="00727372">
          <w:rPr>
            <w:noProof/>
            <w:webHidden/>
          </w:rPr>
          <w:instrText xml:space="preserve"> PAGEREF _Toc485279274 \h </w:instrText>
        </w:r>
        <w:r w:rsidR="00727372">
          <w:rPr>
            <w:noProof/>
            <w:webHidden/>
          </w:rPr>
        </w:r>
        <w:r w:rsidR="00727372">
          <w:rPr>
            <w:noProof/>
            <w:webHidden/>
          </w:rPr>
          <w:fldChar w:fldCharType="separate"/>
        </w:r>
        <w:r w:rsidR="008B66ED">
          <w:rPr>
            <w:noProof/>
            <w:webHidden/>
          </w:rPr>
          <w:t>7</w:t>
        </w:r>
        <w:r w:rsidR="00727372">
          <w:rPr>
            <w:noProof/>
            <w:webHidden/>
          </w:rPr>
          <w:fldChar w:fldCharType="end"/>
        </w:r>
      </w:hyperlink>
    </w:p>
    <w:p w:rsidR="00727372" w:rsidRDefault="00E24F6D" w:rsidP="00727372">
      <w:pPr>
        <w:pStyle w:val="TJ4"/>
        <w:rPr>
          <w:rFonts w:eastAsiaTheme="minorEastAsia" w:cstheme="minorBidi"/>
          <w:noProof/>
          <w:sz w:val="22"/>
          <w:szCs w:val="22"/>
          <w:lang w:eastAsia="hu-HU"/>
        </w:rPr>
      </w:pPr>
      <w:hyperlink w:anchor="_Toc485279275" w:history="1">
        <w:r w:rsidR="00727372" w:rsidRPr="00452112">
          <w:rPr>
            <w:rStyle w:val="Hiperhivatkozs"/>
            <w:noProof/>
          </w:rPr>
          <w:t>2.1.5. Az információátadási felületek, szolgáltatások</w:t>
        </w:r>
        <w:r w:rsidR="00727372">
          <w:rPr>
            <w:noProof/>
            <w:webHidden/>
          </w:rPr>
          <w:tab/>
        </w:r>
        <w:r w:rsidR="00727372">
          <w:rPr>
            <w:noProof/>
            <w:webHidden/>
          </w:rPr>
          <w:fldChar w:fldCharType="begin"/>
        </w:r>
        <w:r w:rsidR="00727372">
          <w:rPr>
            <w:noProof/>
            <w:webHidden/>
          </w:rPr>
          <w:instrText xml:space="preserve"> PAGEREF _Toc485279275 \h </w:instrText>
        </w:r>
        <w:r w:rsidR="00727372">
          <w:rPr>
            <w:noProof/>
            <w:webHidden/>
          </w:rPr>
        </w:r>
        <w:r w:rsidR="00727372">
          <w:rPr>
            <w:noProof/>
            <w:webHidden/>
          </w:rPr>
          <w:fldChar w:fldCharType="separate"/>
        </w:r>
        <w:r w:rsidR="008B66ED">
          <w:rPr>
            <w:noProof/>
            <w:webHidden/>
          </w:rPr>
          <w:t>8</w:t>
        </w:r>
        <w:r w:rsidR="00727372">
          <w:rPr>
            <w:noProof/>
            <w:webHidden/>
          </w:rPr>
          <w:fldChar w:fldCharType="end"/>
        </w:r>
      </w:hyperlink>
    </w:p>
    <w:p w:rsidR="00727372" w:rsidRDefault="00E24F6D" w:rsidP="00727372">
      <w:pPr>
        <w:pStyle w:val="TJ5"/>
        <w:rPr>
          <w:rFonts w:eastAsiaTheme="minorEastAsia" w:cstheme="minorBidi"/>
          <w:noProof/>
          <w:sz w:val="22"/>
          <w:szCs w:val="22"/>
          <w:lang w:eastAsia="hu-HU"/>
        </w:rPr>
      </w:pPr>
      <w:hyperlink w:anchor="_Toc485279276" w:history="1">
        <w:r w:rsidR="00727372" w:rsidRPr="00452112">
          <w:rPr>
            <w:rStyle w:val="Hiperhivatkozs"/>
            <w:noProof/>
          </w:rPr>
          <w:t>2.1.5.1. Az információátadási felületek összefoglaló táblázata</w:t>
        </w:r>
        <w:r w:rsidR="00727372">
          <w:rPr>
            <w:noProof/>
            <w:webHidden/>
          </w:rPr>
          <w:tab/>
        </w:r>
        <w:r w:rsidR="00727372">
          <w:rPr>
            <w:noProof/>
            <w:webHidden/>
          </w:rPr>
          <w:fldChar w:fldCharType="begin"/>
        </w:r>
        <w:r w:rsidR="00727372">
          <w:rPr>
            <w:noProof/>
            <w:webHidden/>
          </w:rPr>
          <w:instrText xml:space="preserve"> PAGEREF _Toc485279276 \h </w:instrText>
        </w:r>
        <w:r w:rsidR="00727372">
          <w:rPr>
            <w:noProof/>
            <w:webHidden/>
          </w:rPr>
        </w:r>
        <w:r w:rsidR="00727372">
          <w:rPr>
            <w:noProof/>
            <w:webHidden/>
          </w:rPr>
          <w:fldChar w:fldCharType="separate"/>
        </w:r>
        <w:r w:rsidR="008B66ED">
          <w:rPr>
            <w:noProof/>
            <w:webHidden/>
          </w:rPr>
          <w:t>8</w:t>
        </w:r>
        <w:r w:rsidR="00727372">
          <w:rPr>
            <w:noProof/>
            <w:webHidden/>
          </w:rPr>
          <w:fldChar w:fldCharType="end"/>
        </w:r>
      </w:hyperlink>
    </w:p>
    <w:p w:rsidR="00727372" w:rsidRDefault="00E24F6D" w:rsidP="00727372">
      <w:pPr>
        <w:pStyle w:val="TJ5"/>
        <w:rPr>
          <w:rFonts w:eastAsiaTheme="minorEastAsia" w:cstheme="minorBidi"/>
          <w:noProof/>
          <w:sz w:val="22"/>
          <w:szCs w:val="22"/>
          <w:lang w:eastAsia="hu-HU"/>
        </w:rPr>
      </w:pPr>
      <w:hyperlink w:anchor="_Toc485279277" w:history="1">
        <w:r w:rsidR="00727372" w:rsidRPr="00452112">
          <w:rPr>
            <w:rStyle w:val="Hiperhivatkozs"/>
            <w:noProof/>
          </w:rPr>
          <w:t>2.1.5.2.</w:t>
        </w:r>
        <w:r w:rsidR="00727372">
          <w:rPr>
            <w:rStyle w:val="Hiperhivatkozs"/>
            <w:noProof/>
          </w:rPr>
          <w:t xml:space="preserve"> </w:t>
        </w:r>
        <w:r w:rsidR="00727372" w:rsidRPr="00452112">
          <w:rPr>
            <w:rStyle w:val="Hiperhivatkozs"/>
            <w:noProof/>
          </w:rPr>
          <w:t>&lt;ID1&gt; elektronikus információátadási felület, szolgáltatás műszaki  leírása</w:t>
        </w:r>
        <w:r w:rsidR="00727372">
          <w:rPr>
            <w:noProof/>
            <w:webHidden/>
          </w:rPr>
          <w:tab/>
        </w:r>
        <w:r w:rsidR="00727372">
          <w:rPr>
            <w:noProof/>
            <w:webHidden/>
          </w:rPr>
          <w:fldChar w:fldCharType="begin"/>
        </w:r>
        <w:r w:rsidR="00727372">
          <w:rPr>
            <w:noProof/>
            <w:webHidden/>
          </w:rPr>
          <w:instrText xml:space="preserve"> PAGEREF _Toc485279277 \h </w:instrText>
        </w:r>
        <w:r w:rsidR="00727372">
          <w:rPr>
            <w:noProof/>
            <w:webHidden/>
          </w:rPr>
        </w:r>
        <w:r w:rsidR="00727372">
          <w:rPr>
            <w:noProof/>
            <w:webHidden/>
          </w:rPr>
          <w:fldChar w:fldCharType="separate"/>
        </w:r>
        <w:r w:rsidR="008B66ED">
          <w:rPr>
            <w:noProof/>
            <w:webHidden/>
          </w:rPr>
          <w:t>9</w:t>
        </w:r>
        <w:r w:rsidR="00727372">
          <w:rPr>
            <w:noProof/>
            <w:webHidden/>
          </w:rPr>
          <w:fldChar w:fldCharType="end"/>
        </w:r>
      </w:hyperlink>
    </w:p>
    <w:p w:rsidR="00727372" w:rsidRDefault="00E24F6D" w:rsidP="00727372">
      <w:pPr>
        <w:pStyle w:val="TJ6"/>
        <w:tabs>
          <w:tab w:val="right" w:leader="dot" w:pos="9204"/>
        </w:tabs>
        <w:rPr>
          <w:rFonts w:eastAsiaTheme="minorEastAsia" w:cstheme="minorBidi"/>
          <w:noProof/>
          <w:sz w:val="22"/>
          <w:szCs w:val="22"/>
          <w:lang w:eastAsia="hu-HU"/>
        </w:rPr>
      </w:pPr>
      <w:hyperlink w:anchor="_Toc485279278" w:history="1">
        <w:r w:rsidR="00727372" w:rsidRPr="00452112">
          <w:rPr>
            <w:rStyle w:val="Hiperhivatkozs"/>
            <w:noProof/>
          </w:rPr>
          <w:t>2.1.5.2.1. Az elektronikus  információátadási felületen keresztül átadható adatok, információk köre, leírása</w:t>
        </w:r>
        <w:r w:rsidR="00727372">
          <w:rPr>
            <w:noProof/>
            <w:webHidden/>
          </w:rPr>
          <w:tab/>
        </w:r>
        <w:r w:rsidR="00727372">
          <w:rPr>
            <w:noProof/>
            <w:webHidden/>
          </w:rPr>
          <w:fldChar w:fldCharType="begin"/>
        </w:r>
        <w:r w:rsidR="00727372">
          <w:rPr>
            <w:noProof/>
            <w:webHidden/>
          </w:rPr>
          <w:instrText xml:space="preserve"> PAGEREF _Toc485279278 \h </w:instrText>
        </w:r>
        <w:r w:rsidR="00727372">
          <w:rPr>
            <w:noProof/>
            <w:webHidden/>
          </w:rPr>
        </w:r>
        <w:r w:rsidR="00727372">
          <w:rPr>
            <w:noProof/>
            <w:webHidden/>
          </w:rPr>
          <w:fldChar w:fldCharType="separate"/>
        </w:r>
        <w:r w:rsidR="008B66ED">
          <w:rPr>
            <w:noProof/>
            <w:webHidden/>
          </w:rPr>
          <w:t>9</w:t>
        </w:r>
        <w:r w:rsidR="00727372">
          <w:rPr>
            <w:noProof/>
            <w:webHidden/>
          </w:rPr>
          <w:fldChar w:fldCharType="end"/>
        </w:r>
      </w:hyperlink>
    </w:p>
    <w:p w:rsidR="00727372" w:rsidRDefault="00E24F6D" w:rsidP="00727372">
      <w:pPr>
        <w:pStyle w:val="TJ6"/>
        <w:tabs>
          <w:tab w:val="right" w:leader="dot" w:pos="9204"/>
        </w:tabs>
        <w:rPr>
          <w:rFonts w:eastAsiaTheme="minorEastAsia" w:cstheme="minorBidi"/>
          <w:noProof/>
          <w:sz w:val="22"/>
          <w:szCs w:val="22"/>
          <w:lang w:eastAsia="hu-HU"/>
        </w:rPr>
      </w:pPr>
      <w:hyperlink w:anchor="_Toc485279279" w:history="1">
        <w:r w:rsidR="00727372" w:rsidRPr="00452112">
          <w:rPr>
            <w:rStyle w:val="Hiperhivatkozs"/>
            <w:noProof/>
          </w:rPr>
          <w:t>2.1.5.2.2. Az adatátadás igénylésének és teljesítésének feltételei</w:t>
        </w:r>
        <w:r w:rsidR="00727372">
          <w:rPr>
            <w:noProof/>
            <w:webHidden/>
          </w:rPr>
          <w:tab/>
        </w:r>
        <w:r w:rsidR="00727372">
          <w:rPr>
            <w:noProof/>
            <w:webHidden/>
          </w:rPr>
          <w:fldChar w:fldCharType="begin"/>
        </w:r>
        <w:r w:rsidR="00727372">
          <w:rPr>
            <w:noProof/>
            <w:webHidden/>
          </w:rPr>
          <w:instrText xml:space="preserve"> PAGEREF _Toc485279279 \h </w:instrText>
        </w:r>
        <w:r w:rsidR="00727372">
          <w:rPr>
            <w:noProof/>
            <w:webHidden/>
          </w:rPr>
        </w:r>
        <w:r w:rsidR="00727372">
          <w:rPr>
            <w:noProof/>
            <w:webHidden/>
          </w:rPr>
          <w:fldChar w:fldCharType="separate"/>
        </w:r>
        <w:r w:rsidR="008B66ED">
          <w:rPr>
            <w:noProof/>
            <w:webHidden/>
          </w:rPr>
          <w:t>9</w:t>
        </w:r>
        <w:r w:rsidR="00727372">
          <w:rPr>
            <w:noProof/>
            <w:webHidden/>
          </w:rPr>
          <w:fldChar w:fldCharType="end"/>
        </w:r>
      </w:hyperlink>
    </w:p>
    <w:p w:rsidR="00727372" w:rsidRDefault="00E24F6D" w:rsidP="00727372">
      <w:pPr>
        <w:pStyle w:val="TJ6"/>
        <w:tabs>
          <w:tab w:val="right" w:leader="dot" w:pos="9204"/>
        </w:tabs>
        <w:rPr>
          <w:rFonts w:eastAsiaTheme="minorEastAsia" w:cstheme="minorBidi"/>
          <w:noProof/>
          <w:sz w:val="22"/>
          <w:szCs w:val="22"/>
          <w:lang w:eastAsia="hu-HU"/>
        </w:rPr>
      </w:pPr>
      <w:hyperlink w:anchor="_Toc485279280" w:history="1">
        <w:r w:rsidR="00727372" w:rsidRPr="00452112">
          <w:rPr>
            <w:rStyle w:val="Hiperhivatkozs"/>
            <w:noProof/>
          </w:rPr>
          <w:t>2.1.5.2.3. Az informatikai együttműködési szolgáltatás (adatátadás) rendelkezésre állása</w:t>
        </w:r>
        <w:r w:rsidR="00727372">
          <w:rPr>
            <w:noProof/>
            <w:webHidden/>
          </w:rPr>
          <w:tab/>
        </w:r>
        <w:r w:rsidR="00727372">
          <w:rPr>
            <w:noProof/>
            <w:webHidden/>
          </w:rPr>
          <w:fldChar w:fldCharType="begin"/>
        </w:r>
        <w:r w:rsidR="00727372">
          <w:rPr>
            <w:noProof/>
            <w:webHidden/>
          </w:rPr>
          <w:instrText xml:space="preserve"> PAGEREF _Toc485279280 \h </w:instrText>
        </w:r>
        <w:r w:rsidR="00727372">
          <w:rPr>
            <w:noProof/>
            <w:webHidden/>
          </w:rPr>
        </w:r>
        <w:r w:rsidR="00727372">
          <w:rPr>
            <w:noProof/>
            <w:webHidden/>
          </w:rPr>
          <w:fldChar w:fldCharType="separate"/>
        </w:r>
        <w:r w:rsidR="008B66ED">
          <w:rPr>
            <w:noProof/>
            <w:webHidden/>
          </w:rPr>
          <w:t>10</w:t>
        </w:r>
        <w:r w:rsidR="00727372">
          <w:rPr>
            <w:noProof/>
            <w:webHidden/>
          </w:rPr>
          <w:fldChar w:fldCharType="end"/>
        </w:r>
      </w:hyperlink>
    </w:p>
    <w:p w:rsidR="00727372" w:rsidRDefault="00E24F6D" w:rsidP="00727372">
      <w:pPr>
        <w:pStyle w:val="TJ6"/>
        <w:tabs>
          <w:tab w:val="right" w:leader="dot" w:pos="9204"/>
        </w:tabs>
        <w:rPr>
          <w:rFonts w:eastAsiaTheme="minorEastAsia" w:cstheme="minorBidi"/>
          <w:noProof/>
          <w:sz w:val="22"/>
          <w:szCs w:val="22"/>
          <w:lang w:eastAsia="hu-HU"/>
        </w:rPr>
      </w:pPr>
      <w:hyperlink w:anchor="_Toc485279281" w:history="1">
        <w:r w:rsidR="00727372" w:rsidRPr="00452112">
          <w:rPr>
            <w:rStyle w:val="Hiperhivatkozs"/>
            <w:noProof/>
          </w:rPr>
          <w:t>2.1.5.2.4. Az átadott információ hitelességének biztosítása</w:t>
        </w:r>
        <w:r w:rsidR="00727372">
          <w:rPr>
            <w:noProof/>
            <w:webHidden/>
          </w:rPr>
          <w:tab/>
        </w:r>
        <w:r w:rsidR="00727372">
          <w:rPr>
            <w:noProof/>
            <w:webHidden/>
          </w:rPr>
          <w:fldChar w:fldCharType="begin"/>
        </w:r>
        <w:r w:rsidR="00727372">
          <w:rPr>
            <w:noProof/>
            <w:webHidden/>
          </w:rPr>
          <w:instrText xml:space="preserve"> PAGEREF _Toc485279281 \h </w:instrText>
        </w:r>
        <w:r w:rsidR="00727372">
          <w:rPr>
            <w:noProof/>
            <w:webHidden/>
          </w:rPr>
        </w:r>
        <w:r w:rsidR="00727372">
          <w:rPr>
            <w:noProof/>
            <w:webHidden/>
          </w:rPr>
          <w:fldChar w:fldCharType="separate"/>
        </w:r>
        <w:r w:rsidR="008B66ED">
          <w:rPr>
            <w:noProof/>
            <w:webHidden/>
          </w:rPr>
          <w:t>10</w:t>
        </w:r>
        <w:r w:rsidR="00727372">
          <w:rPr>
            <w:noProof/>
            <w:webHidden/>
          </w:rPr>
          <w:fldChar w:fldCharType="end"/>
        </w:r>
      </w:hyperlink>
    </w:p>
    <w:p w:rsidR="00727372" w:rsidRDefault="00E24F6D" w:rsidP="00727372">
      <w:pPr>
        <w:pStyle w:val="TJ6"/>
        <w:tabs>
          <w:tab w:val="right" w:leader="dot" w:pos="9204"/>
        </w:tabs>
        <w:rPr>
          <w:rFonts w:eastAsiaTheme="minorEastAsia" w:cstheme="minorBidi"/>
          <w:noProof/>
          <w:sz w:val="22"/>
          <w:szCs w:val="22"/>
          <w:lang w:eastAsia="hu-HU"/>
        </w:rPr>
      </w:pPr>
      <w:hyperlink w:anchor="_Toc485279282" w:history="1">
        <w:r w:rsidR="00727372" w:rsidRPr="00452112">
          <w:rPr>
            <w:rStyle w:val="Hiperhivatkozs"/>
            <w:noProof/>
          </w:rPr>
          <w:t>2.1.5.2.5. Az információátadás kezdeményezésének leírása elsődleges adat változása esetén</w:t>
        </w:r>
        <w:r w:rsidR="00727372">
          <w:rPr>
            <w:noProof/>
            <w:webHidden/>
          </w:rPr>
          <w:tab/>
        </w:r>
        <w:r w:rsidR="00727372">
          <w:rPr>
            <w:noProof/>
            <w:webHidden/>
          </w:rPr>
          <w:fldChar w:fldCharType="begin"/>
        </w:r>
        <w:r w:rsidR="00727372">
          <w:rPr>
            <w:noProof/>
            <w:webHidden/>
          </w:rPr>
          <w:instrText xml:space="preserve"> PAGEREF _Toc485279282 \h </w:instrText>
        </w:r>
        <w:r w:rsidR="00727372">
          <w:rPr>
            <w:noProof/>
            <w:webHidden/>
          </w:rPr>
        </w:r>
        <w:r w:rsidR="00727372">
          <w:rPr>
            <w:noProof/>
            <w:webHidden/>
          </w:rPr>
          <w:fldChar w:fldCharType="separate"/>
        </w:r>
        <w:r w:rsidR="008B66ED">
          <w:rPr>
            <w:noProof/>
            <w:webHidden/>
          </w:rPr>
          <w:t>10</w:t>
        </w:r>
        <w:r w:rsidR="00727372">
          <w:rPr>
            <w:noProof/>
            <w:webHidden/>
          </w:rPr>
          <w:fldChar w:fldCharType="end"/>
        </w:r>
      </w:hyperlink>
    </w:p>
    <w:p w:rsidR="00727372" w:rsidRDefault="00E24F6D" w:rsidP="00727372">
      <w:pPr>
        <w:pStyle w:val="TJ5"/>
        <w:rPr>
          <w:rFonts w:eastAsiaTheme="minorEastAsia" w:cstheme="minorBidi"/>
          <w:noProof/>
          <w:sz w:val="22"/>
          <w:szCs w:val="22"/>
          <w:lang w:eastAsia="hu-HU"/>
        </w:rPr>
      </w:pPr>
      <w:hyperlink w:anchor="_Toc485279283" w:history="1">
        <w:r w:rsidR="00727372" w:rsidRPr="00452112">
          <w:rPr>
            <w:rStyle w:val="Hiperhivatkozs"/>
            <w:noProof/>
          </w:rPr>
          <w:t>2.1.5.3. &lt;ID1&gt; elektronikus információátadási felület, szolgáltatás  ügyrendi leírása</w:t>
        </w:r>
        <w:r w:rsidR="00727372">
          <w:rPr>
            <w:noProof/>
            <w:webHidden/>
          </w:rPr>
          <w:tab/>
        </w:r>
        <w:r w:rsidR="00727372">
          <w:rPr>
            <w:noProof/>
            <w:webHidden/>
          </w:rPr>
          <w:fldChar w:fldCharType="begin"/>
        </w:r>
        <w:r w:rsidR="00727372">
          <w:rPr>
            <w:noProof/>
            <w:webHidden/>
          </w:rPr>
          <w:instrText xml:space="preserve"> PAGEREF _Toc485279283 \h </w:instrText>
        </w:r>
        <w:r w:rsidR="00727372">
          <w:rPr>
            <w:noProof/>
            <w:webHidden/>
          </w:rPr>
        </w:r>
        <w:r w:rsidR="00727372">
          <w:rPr>
            <w:noProof/>
            <w:webHidden/>
          </w:rPr>
          <w:fldChar w:fldCharType="separate"/>
        </w:r>
        <w:r w:rsidR="008B66ED">
          <w:rPr>
            <w:noProof/>
            <w:webHidden/>
          </w:rPr>
          <w:t>11</w:t>
        </w:r>
        <w:r w:rsidR="00727372">
          <w:rPr>
            <w:noProof/>
            <w:webHidden/>
          </w:rPr>
          <w:fldChar w:fldCharType="end"/>
        </w:r>
      </w:hyperlink>
    </w:p>
    <w:p w:rsidR="00727372" w:rsidRDefault="00E24F6D" w:rsidP="00727372">
      <w:pPr>
        <w:pStyle w:val="TJ6"/>
        <w:tabs>
          <w:tab w:val="right" w:leader="dot" w:pos="9204"/>
        </w:tabs>
        <w:rPr>
          <w:rFonts w:eastAsiaTheme="minorEastAsia" w:cstheme="minorBidi"/>
          <w:noProof/>
          <w:sz w:val="22"/>
          <w:szCs w:val="22"/>
          <w:lang w:eastAsia="hu-HU"/>
        </w:rPr>
      </w:pPr>
      <w:hyperlink w:anchor="_Toc485279284" w:history="1">
        <w:r w:rsidR="00727372" w:rsidRPr="00452112">
          <w:rPr>
            <w:rStyle w:val="Hiperhivatkozs"/>
            <w:noProof/>
          </w:rPr>
          <w:t>2.1.5.3.1. Az információátadási szabályzat módosítása esetén követendő eljárás, ezen belül az információátadási szolgáltatás igénybevevői tájékoztatásának rendje</w:t>
        </w:r>
        <w:r w:rsidR="00727372">
          <w:rPr>
            <w:noProof/>
            <w:webHidden/>
          </w:rPr>
          <w:tab/>
        </w:r>
        <w:r w:rsidR="00727372">
          <w:rPr>
            <w:noProof/>
            <w:webHidden/>
          </w:rPr>
          <w:fldChar w:fldCharType="begin"/>
        </w:r>
        <w:r w:rsidR="00727372">
          <w:rPr>
            <w:noProof/>
            <w:webHidden/>
          </w:rPr>
          <w:instrText xml:space="preserve"> PAGEREF _Toc485279284 \h </w:instrText>
        </w:r>
        <w:r w:rsidR="00727372">
          <w:rPr>
            <w:noProof/>
            <w:webHidden/>
          </w:rPr>
        </w:r>
        <w:r w:rsidR="00727372">
          <w:rPr>
            <w:noProof/>
            <w:webHidden/>
          </w:rPr>
          <w:fldChar w:fldCharType="separate"/>
        </w:r>
        <w:r w:rsidR="008B66ED">
          <w:rPr>
            <w:noProof/>
            <w:webHidden/>
          </w:rPr>
          <w:t>11</w:t>
        </w:r>
        <w:r w:rsidR="00727372">
          <w:rPr>
            <w:noProof/>
            <w:webHidden/>
          </w:rPr>
          <w:fldChar w:fldCharType="end"/>
        </w:r>
      </w:hyperlink>
    </w:p>
    <w:p w:rsidR="00727372" w:rsidRDefault="00E24F6D" w:rsidP="00727372">
      <w:pPr>
        <w:pStyle w:val="TJ6"/>
        <w:tabs>
          <w:tab w:val="right" w:leader="dot" w:pos="9204"/>
        </w:tabs>
        <w:rPr>
          <w:rFonts w:eastAsiaTheme="minorEastAsia" w:cstheme="minorBidi"/>
          <w:noProof/>
          <w:sz w:val="22"/>
          <w:szCs w:val="22"/>
          <w:lang w:eastAsia="hu-HU"/>
        </w:rPr>
      </w:pPr>
      <w:hyperlink w:anchor="_Toc485279285" w:history="1">
        <w:r w:rsidR="00727372" w:rsidRPr="00452112">
          <w:rPr>
            <w:rStyle w:val="Hiperhivatkozs"/>
            <w:noProof/>
          </w:rPr>
          <w:t>2.1.5.3.2. Az információátadási szolgáltatás megszüntetetésének rendje</w:t>
        </w:r>
        <w:r w:rsidR="00727372">
          <w:rPr>
            <w:noProof/>
            <w:webHidden/>
          </w:rPr>
          <w:tab/>
        </w:r>
        <w:r w:rsidR="00727372">
          <w:rPr>
            <w:noProof/>
            <w:webHidden/>
          </w:rPr>
          <w:fldChar w:fldCharType="begin"/>
        </w:r>
        <w:r w:rsidR="00727372">
          <w:rPr>
            <w:noProof/>
            <w:webHidden/>
          </w:rPr>
          <w:instrText xml:space="preserve"> PAGEREF _Toc485279285 \h </w:instrText>
        </w:r>
        <w:r w:rsidR="00727372">
          <w:rPr>
            <w:noProof/>
            <w:webHidden/>
          </w:rPr>
        </w:r>
        <w:r w:rsidR="00727372">
          <w:rPr>
            <w:noProof/>
            <w:webHidden/>
          </w:rPr>
          <w:fldChar w:fldCharType="separate"/>
        </w:r>
        <w:r w:rsidR="008B66ED">
          <w:rPr>
            <w:noProof/>
            <w:webHidden/>
          </w:rPr>
          <w:t>11</w:t>
        </w:r>
        <w:r w:rsidR="00727372">
          <w:rPr>
            <w:noProof/>
            <w:webHidden/>
          </w:rPr>
          <w:fldChar w:fldCharType="end"/>
        </w:r>
      </w:hyperlink>
    </w:p>
    <w:p w:rsidR="00727372" w:rsidRDefault="00727372" w:rsidP="00727372">
      <w:r>
        <w:rPr>
          <w:rFonts w:asciiTheme="majorHAnsi" w:hAnsiTheme="majorHAnsi"/>
          <w:b/>
          <w:bCs/>
          <w:caps/>
          <w:smallCaps/>
          <w:noProof/>
          <w:color w:val="365F91" w:themeColor="accent1" w:themeShade="BF"/>
          <w:sz w:val="20"/>
          <w:szCs w:val="20"/>
        </w:rPr>
        <w:fldChar w:fldCharType="end"/>
      </w:r>
      <w:r>
        <w:br w:type="page"/>
      </w:r>
    </w:p>
    <w:p w:rsidR="00727372" w:rsidRDefault="00727372" w:rsidP="00727372">
      <w:pPr>
        <w:pStyle w:val="Cmsor1"/>
        <w:numPr>
          <w:ilvl w:val="0"/>
          <w:numId w:val="11"/>
        </w:numPr>
        <w:jc w:val="center"/>
      </w:pPr>
      <w:bookmarkStart w:id="1" w:name="_Toc481748812"/>
      <w:bookmarkStart w:id="2" w:name="_Toc485279227"/>
      <w:bookmarkStart w:id="3" w:name="_Toc485279262"/>
      <w:r w:rsidRPr="003831ED">
        <w:lastRenderedPageBreak/>
        <w:t>Általános rész – az együttműködő szerv és az információátadási szabályzat alapadatai</w:t>
      </w:r>
      <w:bookmarkEnd w:id="1"/>
      <w:bookmarkEnd w:id="2"/>
      <w:bookmarkEnd w:id="3"/>
    </w:p>
    <w:p w:rsidR="00835820" w:rsidRPr="0095502C" w:rsidRDefault="00835820" w:rsidP="00130E91"/>
    <w:p w:rsidR="00422472" w:rsidRPr="0095502C" w:rsidRDefault="00727372" w:rsidP="0095502C">
      <w:pPr>
        <w:pStyle w:val="Cmsor2"/>
        <w:numPr>
          <w:ilvl w:val="0"/>
          <w:numId w:val="9"/>
        </w:numPr>
        <w:spacing w:after="240"/>
        <w:ind w:left="714" w:hanging="357"/>
      </w:pPr>
      <w:bookmarkStart w:id="4" w:name="_Toc481748813"/>
      <w:bookmarkStart w:id="5" w:name="_Toc485279228"/>
      <w:bookmarkStart w:id="6" w:name="_Toc485279263"/>
      <w:r w:rsidRPr="003831ED">
        <w:t>Az együttműködő szerv alapadatai</w:t>
      </w:r>
      <w:bookmarkEnd w:id="4"/>
      <w:bookmarkEnd w:id="5"/>
      <w:bookmarkEnd w:id="6"/>
    </w:p>
    <w:tbl>
      <w:tblPr>
        <w:tblStyle w:val="Tblzatrcsos41jellszn1"/>
        <w:tblW w:w="0" w:type="auto"/>
        <w:tblLook w:val="0400" w:firstRow="0" w:lastRow="0" w:firstColumn="0" w:lastColumn="0" w:noHBand="0" w:noVBand="1"/>
      </w:tblPr>
      <w:tblGrid>
        <w:gridCol w:w="4503"/>
        <w:gridCol w:w="4286"/>
      </w:tblGrid>
      <w:tr w:rsidR="00727372" w:rsidRPr="00D46A19" w:rsidTr="00130E91">
        <w:trPr>
          <w:cnfStyle w:val="000000100000" w:firstRow="0" w:lastRow="0" w:firstColumn="0" w:lastColumn="0" w:oddVBand="0" w:evenVBand="0" w:oddHBand="1" w:evenHBand="0" w:firstRowFirstColumn="0" w:firstRowLastColumn="0" w:lastRowFirstColumn="0" w:lastRowLastColumn="0"/>
          <w:trHeight w:val="385"/>
        </w:trPr>
        <w:tc>
          <w:tcPr>
            <w:tcW w:w="4503" w:type="dxa"/>
            <w:vAlign w:val="center"/>
          </w:tcPr>
          <w:p w:rsidR="00727372" w:rsidRPr="003973E0" w:rsidRDefault="00727372">
            <w:r w:rsidRPr="003973E0">
              <w:t>Hivatalos teljes név</w:t>
            </w:r>
          </w:p>
        </w:tc>
        <w:tc>
          <w:tcPr>
            <w:tcW w:w="4286" w:type="dxa"/>
          </w:tcPr>
          <w:p w:rsidR="00727372" w:rsidRPr="003973E0" w:rsidRDefault="00727372" w:rsidP="00811C35"/>
        </w:tc>
      </w:tr>
      <w:tr w:rsidR="00727372" w:rsidRPr="00D46A19" w:rsidTr="00130E91">
        <w:trPr>
          <w:trHeight w:val="443"/>
        </w:trPr>
        <w:tc>
          <w:tcPr>
            <w:tcW w:w="4503" w:type="dxa"/>
            <w:vAlign w:val="center"/>
          </w:tcPr>
          <w:p w:rsidR="00727372" w:rsidRPr="003973E0" w:rsidRDefault="00727372" w:rsidP="0095502C">
            <w:r w:rsidRPr="003973E0">
              <w:t>Adószám</w:t>
            </w:r>
          </w:p>
        </w:tc>
        <w:tc>
          <w:tcPr>
            <w:tcW w:w="4286" w:type="dxa"/>
          </w:tcPr>
          <w:p w:rsidR="00727372" w:rsidRPr="003973E0" w:rsidRDefault="00727372" w:rsidP="00811C35"/>
        </w:tc>
      </w:tr>
    </w:tbl>
    <w:p w:rsidR="00422472" w:rsidRDefault="00422472" w:rsidP="00130E91">
      <w:pPr>
        <w:pStyle w:val="Cmsor2"/>
      </w:pPr>
      <w:bookmarkStart w:id="7" w:name="_Toc481748814"/>
      <w:bookmarkStart w:id="8" w:name="_Toc485279229"/>
      <w:bookmarkStart w:id="9" w:name="_Toc485279264"/>
    </w:p>
    <w:p w:rsidR="00727372" w:rsidRPr="003831ED" w:rsidRDefault="00727372" w:rsidP="00727372">
      <w:pPr>
        <w:pStyle w:val="Cmsor2"/>
        <w:numPr>
          <w:ilvl w:val="0"/>
          <w:numId w:val="9"/>
        </w:numPr>
      </w:pPr>
      <w:r w:rsidRPr="003831ED">
        <w:t>Az információátadási szabályzat alapadatai</w:t>
      </w:r>
      <w:bookmarkEnd w:id="7"/>
      <w:bookmarkEnd w:id="8"/>
      <w:bookmarkEnd w:id="9"/>
    </w:p>
    <w:p w:rsidR="00422472" w:rsidRPr="00130E91" w:rsidRDefault="00422472" w:rsidP="00727372">
      <w:pPr>
        <w:spacing w:before="120"/>
        <w:jc w:val="both"/>
        <w:rPr>
          <w:sz w:val="16"/>
          <w:szCs w:val="16"/>
        </w:rPr>
      </w:pPr>
    </w:p>
    <w:p w:rsidR="00727372" w:rsidRDefault="00727372" w:rsidP="00727372">
      <w:pPr>
        <w:spacing w:before="120"/>
        <w:jc w:val="both"/>
      </w:pPr>
      <w:r>
        <w:t xml:space="preserve">Az E-ügyintézési tv.) 67. § (1) bekezdése szerint az azonos hatáskörű területi államigazgatási szervek tekintetében az irányító államigazgatási szerv, területi kamarák tekintetében az országos kamara, e szervekre kiterjedő hatállyal egységes információátadási szabályzatot fogadhat el. </w:t>
      </w:r>
    </w:p>
    <w:p w:rsidR="00727372" w:rsidRPr="009F15D1" w:rsidRDefault="00727372" w:rsidP="00727372">
      <w:pPr>
        <w:jc w:val="both"/>
        <w:rPr>
          <w:b/>
          <w:i/>
        </w:rPr>
      </w:pPr>
      <w:r w:rsidRPr="009F15D1">
        <w:rPr>
          <w:b/>
          <w:i/>
        </w:rPr>
        <w:t>Ha az együttműködő szervet irányító államigazgatási szerv, vagy – területi kamarák esetében az országos kamara részéről sor került egységes információátadási szabályzat elfogadására</w:t>
      </w:r>
      <w:r>
        <w:rPr>
          <w:b/>
          <w:i/>
        </w:rPr>
        <w:t>,</w:t>
      </w:r>
      <w:r w:rsidRPr="009F15D1">
        <w:rPr>
          <w:b/>
          <w:i/>
        </w:rPr>
        <w:t xml:space="preserve"> </w:t>
      </w:r>
      <w:r w:rsidR="00ED52CC">
        <w:rPr>
          <w:b/>
          <w:i/>
        </w:rPr>
        <w:t xml:space="preserve">akkor </w:t>
      </w:r>
      <w:r w:rsidRPr="009F15D1">
        <w:rPr>
          <w:b/>
          <w:i/>
        </w:rPr>
        <w:t>a 2.1. pont kitöltését kérjük.</w:t>
      </w:r>
    </w:p>
    <w:p w:rsidR="00727372" w:rsidRDefault="00727372" w:rsidP="00727372">
      <w:pPr>
        <w:jc w:val="both"/>
        <w:rPr>
          <w:b/>
          <w:i/>
        </w:rPr>
      </w:pPr>
      <w:r w:rsidRPr="009F15D1">
        <w:rPr>
          <w:b/>
          <w:i/>
        </w:rPr>
        <w:t xml:space="preserve">Ha az együttműködő szerv rendelkezik egyedi információátadási szabályzattal, </w:t>
      </w:r>
      <w:r w:rsidR="00ED52CC">
        <w:rPr>
          <w:b/>
          <w:i/>
        </w:rPr>
        <w:t xml:space="preserve">akkor </w:t>
      </w:r>
      <w:r w:rsidRPr="009F15D1">
        <w:rPr>
          <w:b/>
          <w:i/>
        </w:rPr>
        <w:t>a 2.2. pont kitöltését kérjük.</w:t>
      </w:r>
    </w:p>
    <w:p w:rsidR="007A6C15" w:rsidRDefault="00727372" w:rsidP="00727372">
      <w:pPr>
        <w:jc w:val="both"/>
        <w:rPr>
          <w:b/>
          <w:i/>
        </w:rPr>
      </w:pPr>
      <w:r w:rsidRPr="00B9704E">
        <w:rPr>
          <w:b/>
          <w:i/>
        </w:rPr>
        <w:t xml:space="preserve">Ha az együttműködő szervet irányító államigazgatási szerv, vagy – területi kamarák esetében az országos kamara részéről sor került egységes információátadási szabályzat elfogadására, </w:t>
      </w:r>
      <w:r>
        <w:rPr>
          <w:b/>
          <w:i/>
        </w:rPr>
        <w:t xml:space="preserve">és </w:t>
      </w:r>
      <w:r w:rsidRPr="00B9704E">
        <w:rPr>
          <w:b/>
          <w:i/>
        </w:rPr>
        <w:t>az együttműködő szerv rendelkezik – az egységes információátadási szabályzat mellett – egyedi információátadási szabályzattal</w:t>
      </w:r>
      <w:r>
        <w:rPr>
          <w:b/>
          <w:i/>
        </w:rPr>
        <w:t xml:space="preserve">, akkor </w:t>
      </w:r>
      <w:r w:rsidRPr="00B9704E">
        <w:rPr>
          <w:b/>
          <w:i/>
        </w:rPr>
        <w:t xml:space="preserve">a 2.1. </w:t>
      </w:r>
      <w:r>
        <w:rPr>
          <w:b/>
          <w:i/>
        </w:rPr>
        <w:t xml:space="preserve">és 2.2. pontok együttes kitöltését </w:t>
      </w:r>
      <w:r w:rsidRPr="00B9704E">
        <w:rPr>
          <w:b/>
          <w:i/>
        </w:rPr>
        <w:t>kérjük.</w:t>
      </w:r>
      <w:r w:rsidR="007A6C15">
        <w:rPr>
          <w:b/>
          <w:i/>
        </w:rPr>
        <w:t xml:space="preserve"> </w:t>
      </w:r>
    </w:p>
    <w:p w:rsidR="00422472" w:rsidRDefault="00422472" w:rsidP="00727372">
      <w:pPr>
        <w:jc w:val="both"/>
        <w:rPr>
          <w:b/>
          <w:i/>
        </w:rPr>
      </w:pPr>
    </w:p>
    <w:p w:rsidR="00422472" w:rsidRDefault="007A6C15" w:rsidP="00727372">
      <w:pPr>
        <w:jc w:val="both"/>
        <w:rPr>
          <w:b/>
          <w:i/>
        </w:rPr>
      </w:pPr>
      <w:r>
        <w:rPr>
          <w:b/>
          <w:i/>
        </w:rPr>
        <w:t>Új szabályzat készítése esetén meg kell határozni a kiadással elérni kívánt célt. A szabályzat módosítá</w:t>
      </w:r>
      <w:r w:rsidR="00811C35">
        <w:rPr>
          <w:b/>
          <w:i/>
        </w:rPr>
        <w:t>s</w:t>
      </w:r>
      <w:r>
        <w:rPr>
          <w:b/>
          <w:i/>
        </w:rPr>
        <w:t>a esetén meg kell adni a módosítás indokát, valamint a módosítással érintett rendelkezések listáját.</w:t>
      </w:r>
    </w:p>
    <w:p w:rsidR="00727372" w:rsidRPr="00B9704E" w:rsidRDefault="00727372" w:rsidP="00727372">
      <w:pPr>
        <w:jc w:val="both"/>
        <w:rPr>
          <w:b/>
          <w:i/>
        </w:rPr>
      </w:pPr>
    </w:p>
    <w:tbl>
      <w:tblPr>
        <w:tblStyle w:val="Tblzatrcsos41jellszn1"/>
        <w:tblW w:w="0" w:type="auto"/>
        <w:tblLook w:val="0420" w:firstRow="1" w:lastRow="0" w:firstColumn="0" w:lastColumn="0" w:noHBand="0" w:noVBand="1"/>
      </w:tblPr>
      <w:tblGrid>
        <w:gridCol w:w="4503"/>
        <w:gridCol w:w="4252"/>
      </w:tblGrid>
      <w:tr w:rsidR="00727372" w:rsidRPr="00D46A19" w:rsidTr="00811C35">
        <w:trPr>
          <w:cnfStyle w:val="100000000000" w:firstRow="1" w:lastRow="0" w:firstColumn="0" w:lastColumn="0" w:oddVBand="0" w:evenVBand="0" w:oddHBand="0" w:evenHBand="0" w:firstRowFirstColumn="0" w:firstRowLastColumn="0" w:lastRowFirstColumn="0" w:lastRowLastColumn="0"/>
          <w:trHeight w:val="385"/>
        </w:trPr>
        <w:tc>
          <w:tcPr>
            <w:tcW w:w="8755" w:type="dxa"/>
            <w:gridSpan w:val="2"/>
          </w:tcPr>
          <w:p w:rsidR="00727372" w:rsidRPr="00D46A19" w:rsidRDefault="00727372" w:rsidP="00811C35">
            <w:pPr>
              <w:jc w:val="center"/>
              <w:rPr>
                <w:color w:val="auto"/>
              </w:rPr>
            </w:pPr>
            <w:r w:rsidRPr="00D46A19">
              <w:rPr>
                <w:color w:val="auto"/>
              </w:rPr>
              <w:t>Az információátadási szabályzat egységes/egyedi jellegének megjelölése</w:t>
            </w:r>
          </w:p>
        </w:tc>
      </w:tr>
      <w:tr w:rsidR="00727372" w:rsidRPr="00D46A19" w:rsidTr="00130E91">
        <w:trPr>
          <w:cnfStyle w:val="000000100000" w:firstRow="0" w:lastRow="0" w:firstColumn="0" w:lastColumn="0" w:oddVBand="0" w:evenVBand="0" w:oddHBand="1" w:evenHBand="0" w:firstRowFirstColumn="0" w:firstRowLastColumn="0" w:lastRowFirstColumn="0" w:lastRowLastColumn="0"/>
          <w:trHeight w:val="443"/>
        </w:trPr>
        <w:tc>
          <w:tcPr>
            <w:tcW w:w="4503" w:type="dxa"/>
            <w:vAlign w:val="center"/>
          </w:tcPr>
          <w:p w:rsidR="00727372" w:rsidRPr="00D46A19" w:rsidRDefault="00727372" w:rsidP="0095502C">
            <w:pPr>
              <w:jc w:val="center"/>
            </w:pPr>
            <w:r w:rsidRPr="00D46A19">
              <w:t>Egységes</w:t>
            </w:r>
          </w:p>
        </w:tc>
        <w:tc>
          <w:tcPr>
            <w:tcW w:w="4252" w:type="dxa"/>
            <w:vAlign w:val="center"/>
          </w:tcPr>
          <w:p w:rsidR="00727372" w:rsidRPr="00D46A19" w:rsidRDefault="00727372" w:rsidP="00130E91">
            <w:pPr>
              <w:jc w:val="center"/>
            </w:pPr>
            <w:r w:rsidRPr="00D46A19">
              <w:t>Egyedi</w:t>
            </w:r>
          </w:p>
        </w:tc>
      </w:tr>
    </w:tbl>
    <w:p w:rsidR="00422472" w:rsidRDefault="00422472" w:rsidP="00130E91">
      <w:pPr>
        <w:pStyle w:val="Cmsor3"/>
        <w:spacing w:after="240"/>
        <w:ind w:left="1077"/>
        <w:rPr>
          <w:color w:val="548DD4" w:themeColor="text2" w:themeTint="99"/>
        </w:rPr>
      </w:pPr>
      <w:bookmarkStart w:id="10" w:name="_Toc481748815"/>
      <w:bookmarkStart w:id="11" w:name="_Toc485279230"/>
      <w:bookmarkStart w:id="12" w:name="_Toc485279265"/>
    </w:p>
    <w:p w:rsidR="00422472" w:rsidRDefault="00422472" w:rsidP="00130E91">
      <w:pPr>
        <w:pStyle w:val="Cmsor3"/>
        <w:spacing w:after="240"/>
        <w:ind w:left="1077"/>
        <w:rPr>
          <w:color w:val="548DD4" w:themeColor="text2" w:themeTint="99"/>
        </w:rPr>
      </w:pPr>
    </w:p>
    <w:p w:rsidR="00422472" w:rsidRPr="00130E91" w:rsidRDefault="00422472" w:rsidP="00130E91"/>
    <w:p w:rsidR="00727372" w:rsidRDefault="00727372" w:rsidP="00727372">
      <w:pPr>
        <w:pStyle w:val="Cmsor3"/>
        <w:numPr>
          <w:ilvl w:val="1"/>
          <w:numId w:val="9"/>
        </w:numPr>
        <w:spacing w:after="240"/>
        <w:ind w:left="1077"/>
        <w:rPr>
          <w:color w:val="548DD4" w:themeColor="text2" w:themeTint="99"/>
        </w:rPr>
      </w:pPr>
      <w:r w:rsidRPr="003973E0">
        <w:rPr>
          <w:color w:val="548DD4" w:themeColor="text2" w:themeTint="99"/>
        </w:rPr>
        <w:t>Egységes információátadási szabályzat alapadatai</w:t>
      </w:r>
      <w:bookmarkEnd w:id="10"/>
      <w:bookmarkEnd w:id="11"/>
      <w:bookmarkEnd w:id="12"/>
    </w:p>
    <w:p w:rsidR="00422472" w:rsidRPr="00130E91" w:rsidRDefault="00422472" w:rsidP="00130E91"/>
    <w:tbl>
      <w:tblPr>
        <w:tblStyle w:val="Tblzatrcsos41jellszn1"/>
        <w:tblW w:w="0" w:type="auto"/>
        <w:tblLook w:val="0400" w:firstRow="0" w:lastRow="0" w:firstColumn="0" w:lastColumn="0" w:noHBand="0" w:noVBand="1"/>
      </w:tblPr>
      <w:tblGrid>
        <w:gridCol w:w="4503"/>
        <w:gridCol w:w="4286"/>
      </w:tblGrid>
      <w:tr w:rsidR="00727372" w:rsidRPr="00D46A19" w:rsidTr="00811C35">
        <w:trPr>
          <w:cnfStyle w:val="000000100000" w:firstRow="0" w:lastRow="0" w:firstColumn="0" w:lastColumn="0" w:oddVBand="0" w:evenVBand="0" w:oddHBand="1" w:evenHBand="0" w:firstRowFirstColumn="0" w:firstRowLastColumn="0" w:lastRowFirstColumn="0" w:lastRowLastColumn="0"/>
          <w:trHeight w:val="221"/>
        </w:trPr>
        <w:tc>
          <w:tcPr>
            <w:tcW w:w="4503" w:type="dxa"/>
          </w:tcPr>
          <w:p w:rsidR="00727372" w:rsidRPr="003973E0" w:rsidRDefault="00727372" w:rsidP="00811C35">
            <w:pPr>
              <w:rPr>
                <w:bCs/>
              </w:rPr>
            </w:pPr>
            <w:r w:rsidRPr="003973E0">
              <w:t>Egységes információátadási szabályzat megnevezése</w:t>
            </w:r>
          </w:p>
        </w:tc>
        <w:tc>
          <w:tcPr>
            <w:tcW w:w="4286" w:type="dxa"/>
          </w:tcPr>
          <w:p w:rsidR="00727372" w:rsidRPr="003973E0" w:rsidRDefault="00727372" w:rsidP="00811C35"/>
        </w:tc>
      </w:tr>
      <w:tr w:rsidR="00727372" w:rsidRPr="00D46A19" w:rsidTr="00811C35">
        <w:trPr>
          <w:trHeight w:val="385"/>
        </w:trPr>
        <w:tc>
          <w:tcPr>
            <w:tcW w:w="4503" w:type="dxa"/>
          </w:tcPr>
          <w:p w:rsidR="00727372" w:rsidRPr="003973E0" w:rsidRDefault="00727372" w:rsidP="00811C35">
            <w:r w:rsidRPr="003973E0">
              <w:t>Az egységes információátadási szabályzatot kiadó szerv megnevezése</w:t>
            </w:r>
          </w:p>
        </w:tc>
        <w:tc>
          <w:tcPr>
            <w:tcW w:w="4286" w:type="dxa"/>
          </w:tcPr>
          <w:p w:rsidR="00727372" w:rsidRPr="003973E0" w:rsidRDefault="00727372" w:rsidP="00811C35"/>
        </w:tc>
      </w:tr>
      <w:tr w:rsidR="00C613C0" w:rsidRPr="00D46A19" w:rsidTr="00811C35">
        <w:trPr>
          <w:cnfStyle w:val="000000100000" w:firstRow="0" w:lastRow="0" w:firstColumn="0" w:lastColumn="0" w:oddVBand="0" w:evenVBand="0" w:oddHBand="1" w:evenHBand="0" w:firstRowFirstColumn="0" w:firstRowLastColumn="0" w:lastRowFirstColumn="0" w:lastRowLastColumn="0"/>
          <w:trHeight w:val="385"/>
        </w:trPr>
        <w:tc>
          <w:tcPr>
            <w:tcW w:w="4503" w:type="dxa"/>
          </w:tcPr>
          <w:p w:rsidR="00C613C0" w:rsidRPr="003973E0" w:rsidRDefault="00C613C0" w:rsidP="00811C35">
            <w:r>
              <w:t>Mely szervekre terjed ki az egységes információátadási szabályzat hatálya:</w:t>
            </w:r>
          </w:p>
        </w:tc>
        <w:tc>
          <w:tcPr>
            <w:tcW w:w="4286" w:type="dxa"/>
          </w:tcPr>
          <w:p w:rsidR="00C613C0" w:rsidRPr="003973E0" w:rsidRDefault="00C613C0" w:rsidP="00811C35"/>
        </w:tc>
      </w:tr>
      <w:tr w:rsidR="00727372" w:rsidRPr="00D46A19" w:rsidTr="00130E91">
        <w:trPr>
          <w:trHeight w:val="443"/>
        </w:trPr>
        <w:tc>
          <w:tcPr>
            <w:tcW w:w="4503" w:type="dxa"/>
            <w:vAlign w:val="center"/>
          </w:tcPr>
          <w:p w:rsidR="00727372" w:rsidRPr="003973E0" w:rsidRDefault="00727372" w:rsidP="0095502C">
            <w:r w:rsidRPr="003973E0">
              <w:t>Verzió</w:t>
            </w:r>
          </w:p>
        </w:tc>
        <w:tc>
          <w:tcPr>
            <w:tcW w:w="4286" w:type="dxa"/>
          </w:tcPr>
          <w:p w:rsidR="00727372" w:rsidRPr="003973E0" w:rsidRDefault="00727372" w:rsidP="00811C35"/>
        </w:tc>
      </w:tr>
      <w:tr w:rsidR="00727372" w:rsidRPr="00D46A19" w:rsidTr="00130E91">
        <w:trPr>
          <w:cnfStyle w:val="000000100000" w:firstRow="0" w:lastRow="0" w:firstColumn="0" w:lastColumn="0" w:oddVBand="0" w:evenVBand="0" w:oddHBand="1" w:evenHBand="0" w:firstRowFirstColumn="0" w:firstRowLastColumn="0" w:lastRowFirstColumn="0" w:lastRowLastColumn="0"/>
          <w:trHeight w:val="443"/>
        </w:trPr>
        <w:tc>
          <w:tcPr>
            <w:tcW w:w="4503" w:type="dxa"/>
            <w:vAlign w:val="center"/>
          </w:tcPr>
          <w:p w:rsidR="00727372" w:rsidRPr="003973E0" w:rsidRDefault="00727372" w:rsidP="0095502C">
            <w:r w:rsidRPr="003973E0">
              <w:t>Kiadás dátuma</w:t>
            </w:r>
          </w:p>
        </w:tc>
        <w:tc>
          <w:tcPr>
            <w:tcW w:w="4286" w:type="dxa"/>
          </w:tcPr>
          <w:p w:rsidR="00727372" w:rsidRPr="003973E0" w:rsidRDefault="00727372" w:rsidP="00811C35"/>
        </w:tc>
      </w:tr>
      <w:tr w:rsidR="00727372" w:rsidRPr="00D46A19" w:rsidTr="00130E91">
        <w:trPr>
          <w:trHeight w:val="443"/>
        </w:trPr>
        <w:tc>
          <w:tcPr>
            <w:tcW w:w="4503" w:type="dxa"/>
            <w:vAlign w:val="center"/>
          </w:tcPr>
          <w:p w:rsidR="00727372" w:rsidRPr="003973E0" w:rsidRDefault="00727372" w:rsidP="0095502C">
            <w:r w:rsidRPr="003973E0">
              <w:t>Hatályosság kezdete</w:t>
            </w:r>
          </w:p>
        </w:tc>
        <w:tc>
          <w:tcPr>
            <w:tcW w:w="4286" w:type="dxa"/>
          </w:tcPr>
          <w:p w:rsidR="00727372" w:rsidRPr="003973E0" w:rsidRDefault="00727372" w:rsidP="00811C35"/>
        </w:tc>
      </w:tr>
      <w:tr w:rsidR="007D6E4F" w:rsidRPr="00D46A19" w:rsidTr="00130E91">
        <w:trPr>
          <w:cnfStyle w:val="000000100000" w:firstRow="0" w:lastRow="0" w:firstColumn="0" w:lastColumn="0" w:oddVBand="0" w:evenVBand="0" w:oddHBand="1" w:evenHBand="0" w:firstRowFirstColumn="0" w:firstRowLastColumn="0" w:lastRowFirstColumn="0" w:lastRowLastColumn="0"/>
          <w:trHeight w:val="443"/>
        </w:trPr>
        <w:tc>
          <w:tcPr>
            <w:tcW w:w="4503" w:type="dxa"/>
            <w:vAlign w:val="center"/>
          </w:tcPr>
          <w:p w:rsidR="007D6E4F" w:rsidRPr="003973E0" w:rsidRDefault="007D6E4F" w:rsidP="0095502C">
            <w:r>
              <w:t>Kiadás célja / Módosítás lényege</w:t>
            </w:r>
          </w:p>
        </w:tc>
        <w:tc>
          <w:tcPr>
            <w:tcW w:w="4286" w:type="dxa"/>
          </w:tcPr>
          <w:p w:rsidR="007D6E4F" w:rsidRPr="003973E0" w:rsidRDefault="007D6E4F" w:rsidP="00811C35"/>
        </w:tc>
      </w:tr>
      <w:tr w:rsidR="007D6E4F" w:rsidRPr="00D46A19" w:rsidTr="00130E91">
        <w:trPr>
          <w:trHeight w:val="443"/>
        </w:trPr>
        <w:tc>
          <w:tcPr>
            <w:tcW w:w="4503" w:type="dxa"/>
            <w:vAlign w:val="center"/>
          </w:tcPr>
          <w:p w:rsidR="007D6E4F" w:rsidRDefault="007D6E4F" w:rsidP="0095502C">
            <w:r>
              <w:t>Módosítás esetén az érintett pontok felsorolása</w:t>
            </w:r>
          </w:p>
        </w:tc>
        <w:tc>
          <w:tcPr>
            <w:tcW w:w="4286" w:type="dxa"/>
          </w:tcPr>
          <w:p w:rsidR="007D6E4F" w:rsidRPr="003973E0" w:rsidRDefault="007D6E4F" w:rsidP="00811C35"/>
        </w:tc>
      </w:tr>
    </w:tbl>
    <w:p w:rsidR="00422472" w:rsidRDefault="00422472" w:rsidP="00130E91">
      <w:pPr>
        <w:pStyle w:val="Cmsor3"/>
        <w:spacing w:after="240"/>
        <w:ind w:left="1077"/>
      </w:pPr>
      <w:bookmarkStart w:id="13" w:name="_Toc481748816"/>
      <w:bookmarkStart w:id="14" w:name="_Toc485279231"/>
      <w:bookmarkStart w:id="15" w:name="_Toc485279266"/>
    </w:p>
    <w:p w:rsidR="00727372" w:rsidRPr="003831ED" w:rsidRDefault="00727372" w:rsidP="00727372">
      <w:pPr>
        <w:pStyle w:val="Cmsor3"/>
        <w:numPr>
          <w:ilvl w:val="1"/>
          <w:numId w:val="9"/>
        </w:numPr>
        <w:spacing w:after="240"/>
        <w:ind w:left="1077"/>
      </w:pPr>
      <w:r w:rsidRPr="003831ED">
        <w:t>Egyedi információátadási szabályzat alapadatai</w:t>
      </w:r>
      <w:bookmarkEnd w:id="13"/>
      <w:bookmarkEnd w:id="14"/>
      <w:bookmarkEnd w:id="15"/>
    </w:p>
    <w:tbl>
      <w:tblPr>
        <w:tblStyle w:val="Tblzatrcsos41jellszn1"/>
        <w:tblW w:w="0" w:type="auto"/>
        <w:tblLook w:val="0400" w:firstRow="0" w:lastRow="0" w:firstColumn="0" w:lastColumn="0" w:noHBand="0" w:noVBand="1"/>
      </w:tblPr>
      <w:tblGrid>
        <w:gridCol w:w="4503"/>
        <w:gridCol w:w="4286"/>
      </w:tblGrid>
      <w:tr w:rsidR="00727372" w:rsidRPr="00D46A19" w:rsidTr="00811C35">
        <w:trPr>
          <w:cnfStyle w:val="000000100000" w:firstRow="0" w:lastRow="0" w:firstColumn="0" w:lastColumn="0" w:oddVBand="0" w:evenVBand="0" w:oddHBand="1" w:evenHBand="0" w:firstRowFirstColumn="0" w:firstRowLastColumn="0" w:lastRowFirstColumn="0" w:lastRowLastColumn="0"/>
          <w:trHeight w:val="221"/>
        </w:trPr>
        <w:tc>
          <w:tcPr>
            <w:tcW w:w="4503" w:type="dxa"/>
          </w:tcPr>
          <w:p w:rsidR="00727372" w:rsidRPr="00D46A19" w:rsidRDefault="00727372" w:rsidP="00811C35">
            <w:pPr>
              <w:rPr>
                <w:b/>
              </w:rPr>
            </w:pPr>
            <w:r w:rsidRPr="00D46A19">
              <w:t>Egyedi információátadási szabályzat megnevezése</w:t>
            </w:r>
          </w:p>
        </w:tc>
        <w:tc>
          <w:tcPr>
            <w:tcW w:w="4286" w:type="dxa"/>
          </w:tcPr>
          <w:p w:rsidR="00727372" w:rsidRPr="00D46A19" w:rsidRDefault="00727372" w:rsidP="00811C35"/>
        </w:tc>
      </w:tr>
      <w:tr w:rsidR="00727372" w:rsidRPr="00D46A19" w:rsidTr="00811C35">
        <w:trPr>
          <w:trHeight w:val="385"/>
        </w:trPr>
        <w:tc>
          <w:tcPr>
            <w:tcW w:w="4503" w:type="dxa"/>
          </w:tcPr>
          <w:p w:rsidR="00727372" w:rsidRPr="00D46A19" w:rsidRDefault="00727372" w:rsidP="00811C35">
            <w:r w:rsidRPr="00D46A19">
              <w:t>Verzió</w:t>
            </w:r>
          </w:p>
        </w:tc>
        <w:tc>
          <w:tcPr>
            <w:tcW w:w="4286" w:type="dxa"/>
          </w:tcPr>
          <w:p w:rsidR="00727372" w:rsidRPr="00D46A19" w:rsidRDefault="00727372" w:rsidP="00811C35"/>
        </w:tc>
      </w:tr>
      <w:tr w:rsidR="00727372" w:rsidRPr="00D46A19" w:rsidTr="00811C35">
        <w:trPr>
          <w:cnfStyle w:val="000000100000" w:firstRow="0" w:lastRow="0" w:firstColumn="0" w:lastColumn="0" w:oddVBand="0" w:evenVBand="0" w:oddHBand="1" w:evenHBand="0" w:firstRowFirstColumn="0" w:firstRowLastColumn="0" w:lastRowFirstColumn="0" w:lastRowLastColumn="0"/>
          <w:trHeight w:val="443"/>
        </w:trPr>
        <w:tc>
          <w:tcPr>
            <w:tcW w:w="4503" w:type="dxa"/>
          </w:tcPr>
          <w:p w:rsidR="00727372" w:rsidRPr="00D46A19" w:rsidRDefault="00727372" w:rsidP="00811C35">
            <w:r w:rsidRPr="00D46A19">
              <w:t>Kiadás dátuma</w:t>
            </w:r>
          </w:p>
        </w:tc>
        <w:tc>
          <w:tcPr>
            <w:tcW w:w="4286" w:type="dxa"/>
          </w:tcPr>
          <w:p w:rsidR="00727372" w:rsidRPr="00D46A19" w:rsidRDefault="00727372" w:rsidP="00811C35"/>
        </w:tc>
      </w:tr>
      <w:tr w:rsidR="00727372" w:rsidRPr="00D46A19" w:rsidTr="00811C35">
        <w:trPr>
          <w:trHeight w:val="443"/>
        </w:trPr>
        <w:tc>
          <w:tcPr>
            <w:tcW w:w="4503" w:type="dxa"/>
          </w:tcPr>
          <w:p w:rsidR="00727372" w:rsidRPr="00D46A19" w:rsidRDefault="00727372" w:rsidP="00811C35">
            <w:r w:rsidRPr="00D46A19">
              <w:t>Hatályosság kezdete</w:t>
            </w:r>
          </w:p>
        </w:tc>
        <w:tc>
          <w:tcPr>
            <w:tcW w:w="4286" w:type="dxa"/>
          </w:tcPr>
          <w:p w:rsidR="00727372" w:rsidRPr="00D46A19" w:rsidRDefault="00727372" w:rsidP="00811C35"/>
        </w:tc>
      </w:tr>
      <w:tr w:rsidR="007D6E4F" w:rsidRPr="00D46A19" w:rsidTr="00811C35">
        <w:trPr>
          <w:cnfStyle w:val="000000100000" w:firstRow="0" w:lastRow="0" w:firstColumn="0" w:lastColumn="0" w:oddVBand="0" w:evenVBand="0" w:oddHBand="1" w:evenHBand="0" w:firstRowFirstColumn="0" w:firstRowLastColumn="0" w:lastRowFirstColumn="0" w:lastRowLastColumn="0"/>
          <w:trHeight w:val="443"/>
        </w:trPr>
        <w:tc>
          <w:tcPr>
            <w:tcW w:w="4503" w:type="dxa"/>
          </w:tcPr>
          <w:p w:rsidR="007D6E4F" w:rsidRPr="00D46A19" w:rsidRDefault="007D6E4F" w:rsidP="00811C35">
            <w:r>
              <w:t>Kiadás célja / Módosítás lényege</w:t>
            </w:r>
          </w:p>
        </w:tc>
        <w:tc>
          <w:tcPr>
            <w:tcW w:w="4286" w:type="dxa"/>
          </w:tcPr>
          <w:p w:rsidR="007D6E4F" w:rsidRPr="00D46A19" w:rsidRDefault="007D6E4F" w:rsidP="00811C35"/>
        </w:tc>
      </w:tr>
      <w:tr w:rsidR="007A6C15" w:rsidRPr="00D46A19" w:rsidTr="00811C35">
        <w:trPr>
          <w:trHeight w:val="443"/>
        </w:trPr>
        <w:tc>
          <w:tcPr>
            <w:tcW w:w="4503" w:type="dxa"/>
          </w:tcPr>
          <w:p w:rsidR="007A6C15" w:rsidRDefault="007A6C15" w:rsidP="00811C35">
            <w:pPr>
              <w:rPr>
                <w:rStyle w:val="Jegyzethivatkozs"/>
              </w:rPr>
            </w:pPr>
            <w:r>
              <w:t>Módosítás esetén, az érintett pontok felsorolása</w:t>
            </w:r>
          </w:p>
        </w:tc>
        <w:tc>
          <w:tcPr>
            <w:tcW w:w="4286" w:type="dxa"/>
          </w:tcPr>
          <w:p w:rsidR="007A6C15" w:rsidRPr="00D46A19" w:rsidRDefault="007A6C15" w:rsidP="00811C35"/>
        </w:tc>
      </w:tr>
      <w:tr w:rsidR="00727372" w:rsidRPr="00D46A19" w:rsidTr="00811C35">
        <w:trPr>
          <w:cnfStyle w:val="000000100000" w:firstRow="0" w:lastRow="0" w:firstColumn="0" w:lastColumn="0" w:oddVBand="0" w:evenVBand="0" w:oddHBand="1" w:evenHBand="0" w:firstRowFirstColumn="0" w:firstRowLastColumn="0" w:lastRowFirstColumn="0" w:lastRowLastColumn="0"/>
          <w:trHeight w:val="443"/>
        </w:trPr>
        <w:tc>
          <w:tcPr>
            <w:tcW w:w="4503" w:type="dxa"/>
          </w:tcPr>
          <w:p w:rsidR="00727372" w:rsidRPr="00D46A19" w:rsidRDefault="00727372" w:rsidP="00811C35">
            <w:r w:rsidRPr="00D46A19">
              <w:t>Irányító államigazgatási szerv/országos kamara vezetőjének jóváhagyása</w:t>
            </w:r>
            <w:r w:rsidR="00531708">
              <w:t>*</w:t>
            </w:r>
            <w:r w:rsidRPr="00D46A19">
              <w:t xml:space="preserve"> </w:t>
            </w:r>
          </w:p>
        </w:tc>
        <w:tc>
          <w:tcPr>
            <w:tcW w:w="4286" w:type="dxa"/>
          </w:tcPr>
          <w:p w:rsidR="00727372" w:rsidRPr="00D46A19" w:rsidRDefault="00727372" w:rsidP="00811C35">
            <w:r w:rsidRPr="00D46A19">
              <w:t>Igen/Nem</w:t>
            </w:r>
          </w:p>
        </w:tc>
      </w:tr>
    </w:tbl>
    <w:p w:rsidR="00727372" w:rsidRDefault="00727372" w:rsidP="00727372">
      <w:pPr>
        <w:jc w:val="both"/>
        <w:rPr>
          <w:b/>
          <w:i/>
        </w:rPr>
      </w:pPr>
      <w:bookmarkStart w:id="16" w:name="_Toc478373626"/>
      <w:bookmarkStart w:id="17" w:name="_Toc478373733"/>
      <w:bookmarkStart w:id="18" w:name="_Toc478375009"/>
      <w:bookmarkStart w:id="19" w:name="_Toc478375325"/>
      <w:bookmarkStart w:id="20" w:name="_Toc478335077"/>
      <w:bookmarkStart w:id="21" w:name="_Toc478335636"/>
      <w:bookmarkStart w:id="22" w:name="_Toc478371954"/>
      <w:bookmarkStart w:id="23" w:name="_Toc478373627"/>
      <w:bookmarkStart w:id="24" w:name="_Toc478373734"/>
      <w:bookmarkStart w:id="25" w:name="_Toc478375010"/>
      <w:bookmarkStart w:id="26" w:name="_Toc478375326"/>
      <w:bookmarkStart w:id="27" w:name="_Toc478335078"/>
      <w:bookmarkStart w:id="28" w:name="_Toc478335637"/>
      <w:bookmarkStart w:id="29" w:name="_Toc478371955"/>
      <w:bookmarkStart w:id="30" w:name="_Toc478373628"/>
      <w:bookmarkStart w:id="31" w:name="_Toc478373735"/>
      <w:bookmarkStart w:id="32" w:name="_Toc478375011"/>
      <w:bookmarkStart w:id="33" w:name="_Toc478375327"/>
      <w:bookmarkStart w:id="34" w:name="_Toc478131911"/>
      <w:bookmarkStart w:id="35" w:name="_Toc478133205"/>
      <w:bookmarkStart w:id="36" w:name="_Toc478334739"/>
      <w:bookmarkStart w:id="37" w:name="_Toc478335089"/>
      <w:bookmarkStart w:id="38" w:name="_Toc478335648"/>
      <w:bookmarkStart w:id="39" w:name="_Toc478371966"/>
      <w:bookmarkStart w:id="40" w:name="_Toc478373639"/>
      <w:bookmarkStart w:id="41" w:name="_Toc478373746"/>
      <w:bookmarkStart w:id="42" w:name="_Toc478375022"/>
      <w:bookmarkStart w:id="43" w:name="_Toc478375338"/>
      <w:bookmarkStart w:id="44" w:name="_Toc478131916"/>
      <w:bookmarkStart w:id="45" w:name="_Toc478133210"/>
      <w:bookmarkStart w:id="46" w:name="_Toc478334744"/>
      <w:bookmarkStart w:id="47" w:name="_Toc478335094"/>
      <w:bookmarkStart w:id="48" w:name="_Toc478335653"/>
      <w:bookmarkStart w:id="49" w:name="_Toc478371971"/>
      <w:bookmarkStart w:id="50" w:name="_Toc478373644"/>
      <w:bookmarkStart w:id="51" w:name="_Toc478373751"/>
      <w:bookmarkStart w:id="52" w:name="_Toc478375027"/>
      <w:bookmarkStart w:id="53" w:name="_Toc478375343"/>
      <w:bookmarkStart w:id="54" w:name="_Toc478131921"/>
      <w:bookmarkStart w:id="55" w:name="_Toc478133215"/>
      <w:bookmarkStart w:id="56" w:name="_Toc478334749"/>
      <w:bookmarkStart w:id="57" w:name="_Toc478335099"/>
      <w:bookmarkStart w:id="58" w:name="_Toc478335658"/>
      <w:bookmarkStart w:id="59" w:name="_Toc478371976"/>
      <w:bookmarkStart w:id="60" w:name="_Toc478373649"/>
      <w:bookmarkStart w:id="61" w:name="_Toc478373756"/>
      <w:bookmarkStart w:id="62" w:name="_Toc478375032"/>
      <w:bookmarkStart w:id="63" w:name="_Toc478375348"/>
      <w:bookmarkStart w:id="64" w:name="_Toc478131926"/>
      <w:bookmarkStart w:id="65" w:name="_Toc478133220"/>
      <w:bookmarkStart w:id="66" w:name="_Toc478334754"/>
      <w:bookmarkStart w:id="67" w:name="_Toc478335104"/>
      <w:bookmarkStart w:id="68" w:name="_Toc478335663"/>
      <w:bookmarkStart w:id="69" w:name="_Toc478371981"/>
      <w:bookmarkStart w:id="70" w:name="_Toc478373654"/>
      <w:bookmarkStart w:id="71" w:name="_Toc478373761"/>
      <w:bookmarkStart w:id="72" w:name="_Toc478375037"/>
      <w:bookmarkStart w:id="73" w:name="_Toc478375353"/>
      <w:bookmarkStart w:id="74" w:name="_Toc478375042"/>
      <w:bookmarkStart w:id="75" w:name="_Toc478375358"/>
      <w:bookmarkStart w:id="76" w:name="_Toc478335110"/>
      <w:bookmarkStart w:id="77" w:name="_Toc478335669"/>
      <w:bookmarkStart w:id="78" w:name="_Toc478371987"/>
      <w:bookmarkStart w:id="79" w:name="_Toc478373660"/>
      <w:bookmarkStart w:id="80" w:name="_Toc478373767"/>
      <w:bookmarkStart w:id="81" w:name="_Toc478375043"/>
      <w:bookmarkStart w:id="82" w:name="_Toc478375359"/>
      <w:bookmarkStart w:id="83" w:name="_Toc478375044"/>
      <w:bookmarkStart w:id="84" w:name="_Toc478375360"/>
      <w:bookmarkStart w:id="85" w:name="_Toc478371989"/>
      <w:bookmarkStart w:id="86" w:name="_Toc478373663"/>
      <w:bookmarkStart w:id="87" w:name="_Toc478373770"/>
      <w:bookmarkStart w:id="88" w:name="_Toc478375045"/>
      <w:bookmarkStart w:id="89" w:name="_Toc478375361"/>
      <w:bookmarkStart w:id="90" w:name="_Toc478375046"/>
      <w:bookmarkStart w:id="91" w:name="_Toc478375362"/>
      <w:bookmarkStart w:id="92" w:name="_Toc478375047"/>
      <w:bookmarkStart w:id="93" w:name="_Toc478375363"/>
      <w:bookmarkStart w:id="94" w:name="_Toc478375048"/>
      <w:bookmarkStart w:id="95" w:name="_Toc478375364"/>
      <w:bookmarkStart w:id="96" w:name="_Toc478375049"/>
      <w:bookmarkStart w:id="97" w:name="_Toc478375365"/>
      <w:bookmarkStart w:id="98" w:name="_Toc478375050"/>
      <w:bookmarkStart w:id="99" w:name="_Toc478375366"/>
      <w:bookmarkStart w:id="100" w:name="_Toc478375051"/>
      <w:bookmarkStart w:id="101" w:name="_Toc478375367"/>
      <w:bookmarkStart w:id="102" w:name="_Toc478375052"/>
      <w:bookmarkStart w:id="103" w:name="_Toc478375368"/>
      <w:bookmarkStart w:id="104" w:name="_Toc478375053"/>
      <w:bookmarkStart w:id="105" w:name="_Toc478375369"/>
      <w:bookmarkStart w:id="106" w:name="_Toc478375054"/>
      <w:bookmarkStart w:id="107" w:name="_Toc478375370"/>
      <w:bookmarkStart w:id="108" w:name="_Toc478375055"/>
      <w:bookmarkStart w:id="109" w:name="_Toc478375371"/>
      <w:bookmarkStart w:id="110" w:name="_Toc478375056"/>
      <w:bookmarkStart w:id="111" w:name="_Toc478375372"/>
      <w:bookmarkStart w:id="112" w:name="_Toc478375057"/>
      <w:bookmarkStart w:id="113" w:name="_Toc478375373"/>
      <w:bookmarkStart w:id="114" w:name="_Toc478373670"/>
      <w:bookmarkStart w:id="115" w:name="_Toc478373777"/>
      <w:bookmarkStart w:id="116" w:name="_Toc478375065"/>
      <w:bookmarkStart w:id="117" w:name="_Toc478375381"/>
      <w:bookmarkStart w:id="118" w:name="_Toc478373671"/>
      <w:bookmarkStart w:id="119" w:name="_Toc478373778"/>
      <w:bookmarkStart w:id="120" w:name="_Toc478375066"/>
      <w:bookmarkStart w:id="121" w:name="_Toc478375382"/>
      <w:bookmarkStart w:id="122" w:name="_Toc478373672"/>
      <w:bookmarkStart w:id="123" w:name="_Toc478373779"/>
      <w:bookmarkStart w:id="124" w:name="_Toc478375067"/>
      <w:bookmarkStart w:id="125" w:name="_Toc478375383"/>
      <w:bookmarkStart w:id="126" w:name="_Toc478335119"/>
      <w:bookmarkStart w:id="127" w:name="_Toc478335678"/>
      <w:bookmarkStart w:id="128" w:name="_Toc478371997"/>
      <w:bookmarkStart w:id="129" w:name="_Toc478373674"/>
      <w:bookmarkStart w:id="130" w:name="_Toc478373781"/>
      <w:bookmarkStart w:id="131" w:name="_Toc478375069"/>
      <w:bookmarkStart w:id="132" w:name="_Toc478375385"/>
      <w:bookmarkStart w:id="133" w:name="_Toc478335120"/>
      <w:bookmarkStart w:id="134" w:name="_Toc478335679"/>
      <w:bookmarkStart w:id="135" w:name="_Toc478371998"/>
      <w:bookmarkStart w:id="136" w:name="_Toc478373675"/>
      <w:bookmarkStart w:id="137" w:name="_Toc478373782"/>
      <w:bookmarkStart w:id="138" w:name="_Toc478375070"/>
      <w:bookmarkStart w:id="139" w:name="_Toc47837538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727372" w:rsidRPr="00D46A19" w:rsidRDefault="00531708" w:rsidP="00727372">
      <w:pPr>
        <w:jc w:val="both"/>
        <w:rPr>
          <w:b/>
          <w:i/>
        </w:rPr>
      </w:pPr>
      <w:r>
        <w:rPr>
          <w:b/>
          <w:i/>
        </w:rPr>
        <w:t>*</w:t>
      </w:r>
      <w:r w:rsidR="00727372" w:rsidRPr="00D46A19">
        <w:rPr>
          <w:b/>
          <w:i/>
        </w:rPr>
        <w:t>Ha az irányító államigazgatási szerv, vagy területi kamarák esetében az országos kamara részéről nem került sor egységes információátadási szabályzat elfogadására, vagy az együttműködő szerv az egységes mellett egyedi információátadási szabályzattal is rendelkezik, kérjük itt nyilatkozzon arról, hogy az egyedi információátadási szabályzat jóváhagyása az irányító államigazgatási szerv, vagy területi kamarák esetében az országos kamara részéről megtörtént-e.</w:t>
      </w:r>
    </w:p>
    <w:p w:rsidR="00727372" w:rsidRPr="00D46A19" w:rsidRDefault="00727372" w:rsidP="00727372">
      <w:pPr>
        <w:rPr>
          <w:rFonts w:asciiTheme="majorHAnsi" w:eastAsiaTheme="majorEastAsia" w:hAnsiTheme="majorHAnsi" w:cstheme="majorBidi"/>
          <w:b/>
          <w:bCs/>
          <w:sz w:val="28"/>
          <w:szCs w:val="28"/>
          <w:u w:val="single"/>
        </w:rPr>
      </w:pPr>
      <w:r w:rsidRPr="00D46A19">
        <w:rPr>
          <w:u w:val="single"/>
        </w:rPr>
        <w:br w:type="page"/>
      </w:r>
    </w:p>
    <w:p w:rsidR="00727372" w:rsidRPr="003831ED" w:rsidRDefault="00727372" w:rsidP="00727372">
      <w:pPr>
        <w:pStyle w:val="Cmsor1"/>
        <w:numPr>
          <w:ilvl w:val="0"/>
          <w:numId w:val="11"/>
        </w:numPr>
        <w:jc w:val="center"/>
      </w:pPr>
      <w:bookmarkStart w:id="140" w:name="_Toc481748817"/>
      <w:bookmarkStart w:id="141" w:name="_Toc485279232"/>
      <w:bookmarkStart w:id="142" w:name="_Toc485279267"/>
      <w:r w:rsidRPr="003831ED">
        <w:t>Különös rész – az egyes nyilvántartások és a hozzájuk tartozó adatátadási felületek adatai</w:t>
      </w:r>
      <w:bookmarkEnd w:id="140"/>
      <w:bookmarkEnd w:id="141"/>
      <w:bookmarkEnd w:id="142"/>
    </w:p>
    <w:p w:rsidR="00727372" w:rsidRPr="000F7365" w:rsidRDefault="00727372" w:rsidP="00727372">
      <w:pPr>
        <w:pStyle w:val="Cmsor2"/>
        <w:numPr>
          <w:ilvl w:val="0"/>
          <w:numId w:val="10"/>
        </w:numPr>
      </w:pPr>
      <w:bookmarkStart w:id="143" w:name="_Toc478373678"/>
      <w:bookmarkStart w:id="144" w:name="_Toc478373785"/>
      <w:bookmarkStart w:id="145" w:name="_Toc478375073"/>
      <w:bookmarkStart w:id="146" w:name="_Toc478375389"/>
      <w:bookmarkStart w:id="147" w:name="_Toc481748818"/>
      <w:bookmarkStart w:id="148" w:name="_Toc485279233"/>
      <w:bookmarkStart w:id="149" w:name="_Toc485279268"/>
      <w:bookmarkEnd w:id="143"/>
      <w:bookmarkEnd w:id="144"/>
      <w:bookmarkEnd w:id="145"/>
      <w:bookmarkEnd w:id="146"/>
      <w:r w:rsidRPr="000F7365">
        <w:t>Együttműködő szerv szakterületei (ügycsoportjai)</w:t>
      </w:r>
      <w:bookmarkEnd w:id="147"/>
      <w:bookmarkEnd w:id="148"/>
      <w:bookmarkEnd w:id="149"/>
    </w:p>
    <w:p w:rsidR="00727372" w:rsidRPr="000F7365" w:rsidRDefault="00727372" w:rsidP="00727372">
      <w:pPr>
        <w:pStyle w:val="Listaszerbekezds"/>
        <w:numPr>
          <w:ilvl w:val="0"/>
          <w:numId w:val="6"/>
        </w:numPr>
        <w:spacing w:before="240"/>
        <w:ind w:left="714" w:hanging="357"/>
      </w:pPr>
      <w:r w:rsidRPr="000F7365">
        <w:t>&lt;konkrét1&gt; szakterület</w:t>
      </w:r>
      <w:r>
        <w:t>,</w:t>
      </w:r>
    </w:p>
    <w:p w:rsidR="00727372" w:rsidRPr="002803F8" w:rsidRDefault="00727372" w:rsidP="00727372">
      <w:pPr>
        <w:pStyle w:val="Listaszerbekezds"/>
        <w:numPr>
          <w:ilvl w:val="0"/>
          <w:numId w:val="6"/>
        </w:numPr>
      </w:pPr>
      <w:r w:rsidRPr="004F5E33">
        <w:t>&lt;konkrét2&gt;</w:t>
      </w:r>
      <w:r w:rsidRPr="00FC1383">
        <w:t xml:space="preserve"> szakterület</w:t>
      </w:r>
      <w:r>
        <w:t>,</w:t>
      </w:r>
    </w:p>
    <w:p w:rsidR="00727372" w:rsidRPr="004048E5" w:rsidRDefault="00727372" w:rsidP="00727372">
      <w:pPr>
        <w:pStyle w:val="Listaszerbekezds"/>
        <w:numPr>
          <w:ilvl w:val="0"/>
          <w:numId w:val="6"/>
        </w:numPr>
      </w:pPr>
      <w:r w:rsidRPr="004048E5">
        <w:t>&lt;konkrét3&gt; szakterület</w:t>
      </w:r>
      <w:r>
        <w:t>,</w:t>
      </w:r>
    </w:p>
    <w:p w:rsidR="00727372" w:rsidRDefault="00727372" w:rsidP="00727372">
      <w:pPr>
        <w:pStyle w:val="Listaszerbekezds"/>
        <w:numPr>
          <w:ilvl w:val="0"/>
          <w:numId w:val="6"/>
        </w:numPr>
      </w:pPr>
      <w:r w:rsidRPr="00D124A6">
        <w:t>&lt;konkrét4&gt;</w:t>
      </w:r>
      <w:r w:rsidRPr="004E0662">
        <w:t xml:space="preserve"> szakterület</w:t>
      </w:r>
      <w:r>
        <w:t>.</w:t>
      </w:r>
    </w:p>
    <w:p w:rsidR="00727372" w:rsidRPr="00531708" w:rsidRDefault="00727372" w:rsidP="00727372">
      <w:pPr>
        <w:jc w:val="both"/>
        <w:rPr>
          <w:b/>
          <w:i/>
        </w:rPr>
      </w:pPr>
      <w:r w:rsidRPr="009F15D1">
        <w:rPr>
          <w:b/>
          <w:i/>
        </w:rPr>
        <w:t>Az együttműködő szerv</w:t>
      </w:r>
      <w:r w:rsidR="00960AF5">
        <w:rPr>
          <w:b/>
          <w:i/>
        </w:rPr>
        <w:t xml:space="preserve"> </w:t>
      </w:r>
      <w:r w:rsidR="006F567A">
        <w:rPr>
          <w:b/>
          <w:i/>
        </w:rPr>
        <w:t>vonatkozó</w:t>
      </w:r>
      <w:r w:rsidR="00ED52CC">
        <w:rPr>
          <w:b/>
          <w:i/>
        </w:rPr>
        <w:t xml:space="preserve"> </w:t>
      </w:r>
      <w:r w:rsidR="004079F1">
        <w:rPr>
          <w:b/>
          <w:i/>
        </w:rPr>
        <w:t xml:space="preserve"> ágazati </w:t>
      </w:r>
      <w:r w:rsidR="006F567A">
        <w:rPr>
          <w:b/>
          <w:i/>
        </w:rPr>
        <w:t>jogszabály</w:t>
      </w:r>
      <w:r w:rsidR="00ED52CC">
        <w:rPr>
          <w:b/>
          <w:i/>
        </w:rPr>
        <w:t xml:space="preserve">, </w:t>
      </w:r>
      <w:r w:rsidRPr="009F15D1">
        <w:rPr>
          <w:b/>
          <w:i/>
        </w:rPr>
        <w:t xml:space="preserve">szervezeti és működési szabályzata, vagy létesítő okirata alapján kérjük kitölteni (pl.: </w:t>
      </w:r>
      <w:r>
        <w:rPr>
          <w:b/>
          <w:i/>
        </w:rPr>
        <w:t>önkormányzat esetében önkormányzati adóigazgatás).</w:t>
      </w:r>
      <w:r w:rsidR="00531708">
        <w:rPr>
          <w:b/>
          <w:i/>
        </w:rPr>
        <w:t xml:space="preserve"> A szabályzat e részébe </w:t>
      </w:r>
      <w:r w:rsidR="005A106F">
        <w:rPr>
          <w:b/>
          <w:i/>
        </w:rPr>
        <w:t xml:space="preserve">csak </w:t>
      </w:r>
      <w:r w:rsidR="00531708">
        <w:rPr>
          <w:b/>
          <w:i/>
        </w:rPr>
        <w:t>azokat a</w:t>
      </w:r>
      <w:r w:rsidR="005A106F">
        <w:rPr>
          <w:b/>
          <w:i/>
        </w:rPr>
        <w:t xml:space="preserve"> szakterületeket (Ügycsoportokat) szükséges felsorolni, melyek tekintetében az együttműködő szerv </w:t>
      </w:r>
      <w:r w:rsidR="007B1592">
        <w:rPr>
          <w:b/>
          <w:i/>
        </w:rPr>
        <w:t>a</w:t>
      </w:r>
      <w:r w:rsidR="005A106F">
        <w:rPr>
          <w:b/>
          <w:i/>
        </w:rPr>
        <w:t xml:space="preserve"> saját maga által kezelt és nyilvántartott</w:t>
      </w:r>
      <w:r w:rsidR="005A106F" w:rsidRPr="005A106F">
        <w:rPr>
          <w:b/>
          <w:i/>
        </w:rPr>
        <w:t xml:space="preserve"> </w:t>
      </w:r>
      <w:r w:rsidR="005A106F">
        <w:rPr>
          <w:b/>
          <w:i/>
        </w:rPr>
        <w:t>adat, információ átadásának lehetőségét biztosítja az információ átadás keretében más együttműködő szerv részére.</w:t>
      </w:r>
    </w:p>
    <w:p w:rsidR="00727372" w:rsidRDefault="00727372" w:rsidP="00727372">
      <w:pPr>
        <w:pStyle w:val="Cmsor2"/>
        <w:numPr>
          <w:ilvl w:val="0"/>
          <w:numId w:val="10"/>
        </w:numPr>
      </w:pPr>
      <w:bookmarkStart w:id="150" w:name="_Toc481675871"/>
      <w:bookmarkStart w:id="151" w:name="_Toc481677001"/>
      <w:bookmarkStart w:id="152" w:name="_Toc481677056"/>
      <w:bookmarkStart w:id="153" w:name="_Toc481675872"/>
      <w:bookmarkStart w:id="154" w:name="_Toc481677002"/>
      <w:bookmarkStart w:id="155" w:name="_Toc481677057"/>
      <w:bookmarkStart w:id="156" w:name="_Toc481748819"/>
      <w:bookmarkStart w:id="157" w:name="_Toc485279234"/>
      <w:bookmarkStart w:id="158" w:name="_Toc485279269"/>
      <w:bookmarkEnd w:id="150"/>
      <w:bookmarkEnd w:id="151"/>
      <w:bookmarkEnd w:id="152"/>
      <w:bookmarkEnd w:id="153"/>
      <w:bookmarkEnd w:id="154"/>
      <w:bookmarkEnd w:id="155"/>
      <w:r>
        <w:t>Együttműködő szerv &lt;konkrét1&gt; szakterülete</w:t>
      </w:r>
      <w:bookmarkEnd w:id="156"/>
      <w:bookmarkEnd w:id="157"/>
      <w:bookmarkEnd w:id="158"/>
    </w:p>
    <w:p w:rsidR="00727372" w:rsidRDefault="00727372" w:rsidP="00727372">
      <w:pPr>
        <w:pStyle w:val="Cmsor3"/>
      </w:pPr>
      <w:bookmarkStart w:id="159" w:name="_Toc481748820"/>
      <w:bookmarkStart w:id="160" w:name="_Toc485279235"/>
      <w:bookmarkStart w:id="161" w:name="_Toc485279270"/>
      <w:r>
        <w:t>2.1. Információforrások regiszterének tartalma</w:t>
      </w:r>
      <w:bookmarkEnd w:id="159"/>
      <w:bookmarkEnd w:id="160"/>
      <w:bookmarkEnd w:id="161"/>
    </w:p>
    <w:p w:rsidR="00727372" w:rsidRDefault="00727372" w:rsidP="00727372">
      <w:pPr>
        <w:pStyle w:val="Cmsor4"/>
      </w:pPr>
      <w:bookmarkStart w:id="162" w:name="_Toc485279236"/>
      <w:bookmarkStart w:id="163" w:name="_Toc485279271"/>
      <w:r w:rsidRPr="00057568">
        <w:t>2.1.1. Az együttműködő szervnél rendelkezésre álló dokumentumok felsorolása</w:t>
      </w:r>
      <w:bookmarkEnd w:id="162"/>
      <w:bookmarkEnd w:id="163"/>
    </w:p>
    <w:p w:rsidR="00727372" w:rsidRPr="00A020B4" w:rsidRDefault="006F567A" w:rsidP="00727372">
      <w:pPr>
        <w:spacing w:before="240"/>
        <w:jc w:val="both"/>
        <w:rPr>
          <w:b/>
          <w:i/>
        </w:rPr>
      </w:pPr>
      <w:r>
        <w:rPr>
          <w:b/>
          <w:i/>
        </w:rPr>
        <w:t>Ebben a fejezetben a szabályzat</w:t>
      </w:r>
      <w:r w:rsidR="00727372" w:rsidRPr="00D96471">
        <w:rPr>
          <w:b/>
          <w:i/>
        </w:rPr>
        <w:t xml:space="preserve"> </w:t>
      </w:r>
      <w:r w:rsidR="00727372" w:rsidRPr="00A020B4">
        <w:rPr>
          <w:b/>
          <w:i/>
        </w:rPr>
        <w:t xml:space="preserve">II. fejezet </w:t>
      </w:r>
      <w:r w:rsidR="00727372" w:rsidRPr="00D96471">
        <w:rPr>
          <w:b/>
          <w:i/>
        </w:rPr>
        <w:t xml:space="preserve">1. pontban </w:t>
      </w:r>
      <w:r>
        <w:rPr>
          <w:b/>
          <w:i/>
        </w:rPr>
        <w:t xml:space="preserve">felsorolt </w:t>
      </w:r>
      <w:r w:rsidR="00727372" w:rsidRPr="00D96471">
        <w:rPr>
          <w:b/>
          <w:i/>
        </w:rPr>
        <w:t xml:space="preserve">szakterületen (ügycsoportban) </w:t>
      </w:r>
      <w:r>
        <w:rPr>
          <w:b/>
          <w:i/>
        </w:rPr>
        <w:t xml:space="preserve">keletkezett minden olyan </w:t>
      </w:r>
      <w:r w:rsidR="00727372" w:rsidRPr="00D96471">
        <w:rPr>
          <w:b/>
          <w:i/>
        </w:rPr>
        <w:t>do</w:t>
      </w:r>
      <w:r w:rsidR="00727372" w:rsidRPr="00A020B4">
        <w:rPr>
          <w:b/>
          <w:i/>
        </w:rPr>
        <w:t>kumentum</w:t>
      </w:r>
      <w:r>
        <w:rPr>
          <w:b/>
          <w:i/>
        </w:rPr>
        <w:t xml:space="preserve"> meghatározása szükséges, amelynek kezelése során elektronikus ügyintézés történik</w:t>
      </w:r>
      <w:r w:rsidR="00727372">
        <w:rPr>
          <w:b/>
          <w:i/>
        </w:rPr>
        <w:t>,</w:t>
      </w:r>
      <w:r w:rsidR="00727372" w:rsidRPr="00A020B4">
        <w:rPr>
          <w:b/>
          <w:i/>
        </w:rPr>
        <w:t xml:space="preserve"> különös tekintettel az E-ügyintézési tv. 65. § (3) bekezdésében foglaltakra (az iratok csatolása nem szükséges).</w:t>
      </w:r>
    </w:p>
    <w:p w:rsidR="00727372" w:rsidRPr="003973E0" w:rsidRDefault="00727372" w:rsidP="00727372">
      <w:pPr>
        <w:pStyle w:val="Listaszerbekezds"/>
        <w:numPr>
          <w:ilvl w:val="0"/>
          <w:numId w:val="8"/>
        </w:numPr>
        <w:spacing w:before="120" w:after="100" w:afterAutospacing="1"/>
        <w:jc w:val="both"/>
      </w:pPr>
      <w:bookmarkStart w:id="164" w:name="_Toc481675875"/>
      <w:bookmarkStart w:id="165" w:name="_Toc481677005"/>
      <w:bookmarkStart w:id="166" w:name="_Toc481677060"/>
      <w:bookmarkStart w:id="167" w:name="_Ref475972351"/>
      <w:bookmarkStart w:id="168" w:name="_Ref475972500"/>
      <w:bookmarkEnd w:id="164"/>
      <w:bookmarkEnd w:id="165"/>
      <w:bookmarkEnd w:id="166"/>
      <w:r w:rsidRPr="003973E0">
        <w:t>az iratok kezelését elrendelő jogszabályi rendelkezés megjelölése:</w:t>
      </w:r>
    </w:p>
    <w:p w:rsidR="00727372" w:rsidRPr="00A020B4" w:rsidRDefault="00727372" w:rsidP="00727372">
      <w:pPr>
        <w:pStyle w:val="Listaszerbekezds"/>
        <w:numPr>
          <w:ilvl w:val="0"/>
          <w:numId w:val="8"/>
        </w:numPr>
        <w:spacing w:before="120" w:after="100" w:afterAutospacing="1"/>
        <w:jc w:val="both"/>
      </w:pPr>
      <w:r w:rsidRPr="00A020B4">
        <w:t>az együttműködő szerv hatásköri feladatainak felsorolása (milyen ügyben hoz döntést</w:t>
      </w:r>
      <w:r w:rsidR="00ED52CC">
        <w:t xml:space="preserve"> </w:t>
      </w:r>
      <w:r w:rsidR="006F567A">
        <w:t>pl. határozat</w:t>
      </w:r>
      <w:r w:rsidR="00ED52CC">
        <w:t>ot</w:t>
      </w:r>
      <w:r w:rsidR="006F567A">
        <w:t>, végzés</w:t>
      </w:r>
      <w:r w:rsidR="00ED52CC">
        <w:t>t):</w:t>
      </w:r>
    </w:p>
    <w:p w:rsidR="00727372" w:rsidRPr="00A020B4" w:rsidRDefault="00727372" w:rsidP="00727372">
      <w:pPr>
        <w:pStyle w:val="Listaszerbekezds"/>
        <w:numPr>
          <w:ilvl w:val="0"/>
          <w:numId w:val="8"/>
        </w:numPr>
        <w:tabs>
          <w:tab w:val="left" w:pos="709"/>
        </w:tabs>
        <w:spacing w:before="120" w:after="100" w:afterAutospacing="1"/>
        <w:jc w:val="both"/>
      </w:pPr>
      <w:r w:rsidRPr="00A020B4">
        <w:t>kiadott szakhatósági állásfoglalások tárgy</w:t>
      </w:r>
      <w:r>
        <w:t>á</w:t>
      </w:r>
      <w:r w:rsidRPr="00A020B4">
        <w:t xml:space="preserve">nak felsorolása (milyen ügyben ad </w:t>
      </w:r>
      <w:r>
        <w:t xml:space="preserve">ki </w:t>
      </w:r>
      <w:r w:rsidRPr="00A020B4">
        <w:t>szakhatósági állásfoglalást</w:t>
      </w:r>
      <w:r w:rsidR="00ED52CC">
        <w:t xml:space="preserve"> </w:t>
      </w:r>
      <w:r w:rsidR="006F567A">
        <w:t>pl. építésügyi szakhatósági állásfoglalás</w:t>
      </w:r>
      <w:r w:rsidR="00ED52CC">
        <w:t>t):</w:t>
      </w:r>
    </w:p>
    <w:p w:rsidR="00727372" w:rsidRPr="00A020B4" w:rsidRDefault="00727372" w:rsidP="00727372">
      <w:pPr>
        <w:pStyle w:val="Listaszerbekezds"/>
        <w:numPr>
          <w:ilvl w:val="0"/>
          <w:numId w:val="8"/>
        </w:numPr>
        <w:tabs>
          <w:tab w:val="left" w:pos="709"/>
        </w:tabs>
        <w:spacing w:before="120" w:after="100" w:afterAutospacing="1"/>
        <w:jc w:val="both"/>
      </w:pPr>
      <w:r w:rsidRPr="00A020B4">
        <w:t>szerződési kötelezettség(ek) felsorolása (azon szerződések tárgya, amelyek tekintetében jogszabály szerződéskötési kötelezettséget ír elő</w:t>
      </w:r>
      <w:r w:rsidR="00ED52CC" w:rsidRPr="00ED52CC">
        <w:t xml:space="preserve"> </w:t>
      </w:r>
      <w:r w:rsidR="00ED52CC">
        <w:t>pl. koncessziós szerződés</w:t>
      </w:r>
      <w:r>
        <w:t>)</w:t>
      </w:r>
      <w:r w:rsidR="006F567A">
        <w:t xml:space="preserve">: </w:t>
      </w:r>
    </w:p>
    <w:p w:rsidR="00727372" w:rsidRDefault="00727372" w:rsidP="00727372">
      <w:pPr>
        <w:rPr>
          <w:rFonts w:asciiTheme="majorHAnsi" w:eastAsiaTheme="majorEastAsia" w:hAnsiTheme="majorHAnsi" w:cstheme="majorBidi"/>
          <w:b/>
          <w:bCs/>
          <w:color w:val="4F81BD" w:themeColor="accent1"/>
        </w:rPr>
      </w:pPr>
      <w:r>
        <w:br w:type="page"/>
      </w:r>
    </w:p>
    <w:p w:rsidR="00727372" w:rsidRDefault="00727372" w:rsidP="00727372">
      <w:pPr>
        <w:pStyle w:val="Cmsor3"/>
        <w:numPr>
          <w:ilvl w:val="2"/>
          <w:numId w:val="7"/>
        </w:numPr>
        <w:sectPr w:rsidR="00727372" w:rsidSect="00811C35">
          <w:headerReference w:type="default" r:id="rId9"/>
          <w:footerReference w:type="default" r:id="rId10"/>
          <w:headerReference w:type="first" r:id="rId11"/>
          <w:footerReference w:type="first" r:id="rId12"/>
          <w:pgSz w:w="11906" w:h="16838"/>
          <w:pgMar w:top="1276" w:right="1416" w:bottom="993" w:left="1276" w:header="708" w:footer="708" w:gutter="0"/>
          <w:cols w:space="708"/>
          <w:titlePg/>
          <w:docGrid w:linePitch="360"/>
        </w:sectPr>
      </w:pPr>
    </w:p>
    <w:p w:rsidR="00727372" w:rsidRPr="00D054BD" w:rsidRDefault="00727372" w:rsidP="00727372">
      <w:pPr>
        <w:pStyle w:val="Cmsor4"/>
      </w:pPr>
      <w:bookmarkStart w:id="169" w:name="_Toc481748821"/>
      <w:bookmarkStart w:id="170" w:name="_Toc485279237"/>
      <w:bookmarkStart w:id="171" w:name="_Toc485279272"/>
      <w:r>
        <w:t xml:space="preserve">2.1.2. </w:t>
      </w:r>
      <w:r w:rsidRPr="00D054BD">
        <w:t xml:space="preserve">Nyilvántartások </w:t>
      </w:r>
      <w:bookmarkEnd w:id="167"/>
      <w:bookmarkEnd w:id="168"/>
      <w:r>
        <w:t>összefoglaló táblázata</w:t>
      </w:r>
      <w:bookmarkEnd w:id="169"/>
      <w:bookmarkEnd w:id="170"/>
      <w:bookmarkEnd w:id="171"/>
    </w:p>
    <w:p w:rsidR="00727372" w:rsidRDefault="00811C35" w:rsidP="00130E91">
      <w:pPr>
        <w:spacing w:before="240"/>
        <w:jc w:val="both"/>
        <w:rPr>
          <w:i/>
        </w:rPr>
      </w:pPr>
      <w:r>
        <w:rPr>
          <w:i/>
        </w:rPr>
        <w:t>Ebben a</w:t>
      </w:r>
      <w:r w:rsidRPr="00593EB1">
        <w:rPr>
          <w:i/>
        </w:rPr>
        <w:t xml:space="preserve"> </w:t>
      </w:r>
      <w:r w:rsidR="00727372" w:rsidRPr="00593EB1">
        <w:rPr>
          <w:i/>
        </w:rPr>
        <w:t>táblázat</w:t>
      </w:r>
      <w:r>
        <w:rPr>
          <w:i/>
        </w:rPr>
        <w:t xml:space="preserve">ban kell </w:t>
      </w:r>
      <w:r w:rsidR="00727372" w:rsidRPr="00593EB1">
        <w:rPr>
          <w:i/>
        </w:rPr>
        <w:t>felsorol</w:t>
      </w:r>
      <w:r>
        <w:rPr>
          <w:i/>
        </w:rPr>
        <w:t>ni</w:t>
      </w:r>
      <w:r w:rsidR="00727372" w:rsidRPr="00593EB1">
        <w:rPr>
          <w:i/>
        </w:rPr>
        <w:t xml:space="preserve"> az együttműködő szerv által </w:t>
      </w:r>
      <w:r w:rsidR="00727372">
        <w:rPr>
          <w:i/>
        </w:rPr>
        <w:t xml:space="preserve">a megjelölt ügycsoportban </w:t>
      </w:r>
      <w:r w:rsidR="00727372" w:rsidRPr="00593EB1">
        <w:rPr>
          <w:i/>
        </w:rPr>
        <w:t>kezelt</w:t>
      </w:r>
      <w:r w:rsidR="00727372" w:rsidRPr="00057568">
        <w:rPr>
          <w:b/>
          <w:i/>
        </w:rPr>
        <w:t>nyilvántartás</w:t>
      </w:r>
      <w:r>
        <w:rPr>
          <w:b/>
          <w:i/>
        </w:rPr>
        <w:t>oka</w:t>
      </w:r>
      <w:r w:rsidR="00727372" w:rsidRPr="00057568">
        <w:rPr>
          <w:b/>
          <w:i/>
        </w:rPr>
        <w:t>t</w:t>
      </w:r>
      <w:r w:rsidR="00727372" w:rsidRPr="00593EB1">
        <w:rPr>
          <w:i/>
        </w:rPr>
        <w:t xml:space="preserve">. </w:t>
      </w:r>
      <w:r w:rsidR="009168D9" w:rsidRPr="009168D9">
        <w:rPr>
          <w:i/>
        </w:rPr>
        <w:t xml:space="preserve">Ha az együttműködő szerv </w:t>
      </w:r>
      <w:r w:rsidR="009168D9">
        <w:rPr>
          <w:i/>
        </w:rPr>
        <w:t xml:space="preserve">az ügycsoporthoz tartozóan </w:t>
      </w:r>
      <w:r w:rsidR="009168D9" w:rsidRPr="009168D9">
        <w:rPr>
          <w:i/>
        </w:rPr>
        <w:t>több nyilvántartást vezet, akkor valamennyi nyilvántartás és a hozzájuk tartozó elektronikus információátadási felület adatait kérjük megadni.</w:t>
      </w:r>
    </w:p>
    <w:tbl>
      <w:tblPr>
        <w:tblStyle w:val="Tblzatrcsos41jellszn1"/>
        <w:tblW w:w="5022" w:type="pct"/>
        <w:tblLayout w:type="fixed"/>
        <w:tblLook w:val="04A0" w:firstRow="1" w:lastRow="0" w:firstColumn="1" w:lastColumn="0" w:noHBand="0" w:noVBand="1"/>
      </w:tblPr>
      <w:tblGrid>
        <w:gridCol w:w="2758"/>
        <w:gridCol w:w="3048"/>
        <w:gridCol w:w="2242"/>
        <w:gridCol w:w="137"/>
        <w:gridCol w:w="1951"/>
        <w:gridCol w:w="37"/>
        <w:gridCol w:w="1985"/>
        <w:gridCol w:w="140"/>
        <w:gridCol w:w="1985"/>
      </w:tblGrid>
      <w:tr w:rsidR="00727372" w:rsidRPr="008441C7" w:rsidTr="00811C35">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965" w:type="pct"/>
            <w:vAlign w:val="center"/>
          </w:tcPr>
          <w:p w:rsidR="00727372" w:rsidRPr="008441C7" w:rsidRDefault="00727372" w:rsidP="00811C35">
            <w:pPr>
              <w:jc w:val="center"/>
            </w:pPr>
            <w:r w:rsidRPr="008441C7">
              <w:t>Nyilvántartás megnevezése</w:t>
            </w:r>
          </w:p>
        </w:tc>
        <w:tc>
          <w:tcPr>
            <w:tcW w:w="1067" w:type="pct"/>
            <w:vAlign w:val="center"/>
          </w:tcPr>
          <w:p w:rsidR="00727372" w:rsidRPr="008441C7"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8441C7">
              <w:t>Nyilvántartás leírása</w:t>
            </w:r>
          </w:p>
        </w:tc>
        <w:tc>
          <w:tcPr>
            <w:tcW w:w="833" w:type="pct"/>
            <w:gridSpan w:val="2"/>
            <w:vAlign w:val="center"/>
          </w:tcPr>
          <w:p w:rsidR="00727372" w:rsidRPr="008441C7"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8441C7">
              <w:t>Nyilvános</w:t>
            </w:r>
          </w:p>
          <w:p w:rsidR="00727372" w:rsidRPr="008441C7"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8441C7">
              <w:t>(Igen/</w:t>
            </w:r>
            <w:r>
              <w:t>Részben/</w:t>
            </w:r>
            <w:r w:rsidRPr="008441C7">
              <w:t>Nem)</w:t>
            </w:r>
          </w:p>
        </w:tc>
        <w:tc>
          <w:tcPr>
            <w:tcW w:w="683" w:type="pct"/>
            <w:vAlign w:val="center"/>
          </w:tcPr>
          <w:p w:rsidR="00727372" w:rsidRPr="008441C7"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8441C7">
              <w:t>Közzététel helye</w:t>
            </w:r>
          </w:p>
        </w:tc>
        <w:tc>
          <w:tcPr>
            <w:tcW w:w="757" w:type="pct"/>
            <w:gridSpan w:val="3"/>
            <w:vAlign w:val="center"/>
          </w:tcPr>
          <w:p w:rsidR="00727372" w:rsidRPr="008441C7"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8441C7">
              <w:t>Közhiteles</w:t>
            </w:r>
          </w:p>
          <w:p w:rsidR="00727372" w:rsidRPr="008441C7"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8441C7">
              <w:t>(I</w:t>
            </w:r>
            <w:r>
              <w:t>gen</w:t>
            </w:r>
            <w:r w:rsidRPr="008441C7">
              <w:t>/</w:t>
            </w:r>
            <w:r>
              <w:t>Részben/</w:t>
            </w:r>
            <w:r w:rsidRPr="008441C7">
              <w:t>N</w:t>
            </w:r>
            <w:r>
              <w:t>em</w:t>
            </w:r>
            <w:r w:rsidRPr="008441C7">
              <w:t>)</w:t>
            </w:r>
          </w:p>
        </w:tc>
        <w:tc>
          <w:tcPr>
            <w:tcW w:w="695" w:type="pct"/>
            <w:vAlign w:val="center"/>
          </w:tcPr>
          <w:p w:rsidR="00727372" w:rsidRPr="003973E0" w:rsidRDefault="00727372" w:rsidP="00811C35">
            <w:pPr>
              <w:jc w:val="center"/>
              <w:cnfStyle w:val="100000000000" w:firstRow="1" w:lastRow="0" w:firstColumn="0" w:lastColumn="0" w:oddVBand="0" w:evenVBand="0" w:oddHBand="0" w:evenHBand="0" w:firstRowFirstColumn="0" w:firstRowLastColumn="0" w:lastRowFirstColumn="0" w:lastRowLastColumn="0"/>
              <w:rPr>
                <w:color w:val="auto"/>
              </w:rPr>
            </w:pPr>
            <w:r w:rsidRPr="003973E0">
              <w:t>Jogszabályi hivatkozás</w:t>
            </w:r>
          </w:p>
        </w:tc>
      </w:tr>
      <w:tr w:rsidR="00727372" w:rsidTr="00811C35">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965" w:type="pct"/>
          </w:tcPr>
          <w:p w:rsidR="00727372" w:rsidRPr="00593EB1" w:rsidRDefault="00727372" w:rsidP="00811C35">
            <w:pPr>
              <w:jc w:val="both"/>
              <w:rPr>
                <w:b w:val="0"/>
              </w:rPr>
            </w:pPr>
            <w:r w:rsidRPr="00593EB1">
              <w:rPr>
                <w:b w:val="0"/>
              </w:rPr>
              <w:t>A nyilvántartás együttműködő szervnél használt megnevezése</w:t>
            </w:r>
          </w:p>
        </w:tc>
        <w:tc>
          <w:tcPr>
            <w:tcW w:w="1067" w:type="pct"/>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r w:rsidRPr="008441C7">
              <w:t>A</w:t>
            </w:r>
            <w:r w:rsidR="00ED52CC">
              <w:t xml:space="preserve"> </w:t>
            </w:r>
            <w:r w:rsidRPr="008441C7">
              <w:t xml:space="preserve">nyilvántartás tartalmának/céljának leírása </w:t>
            </w:r>
          </w:p>
        </w:tc>
        <w:tc>
          <w:tcPr>
            <w:tcW w:w="785" w:type="pct"/>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744" w:type="pct"/>
            <w:gridSpan w:val="3"/>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695" w:type="pct"/>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744" w:type="pct"/>
            <w:gridSpan w:val="2"/>
          </w:tcPr>
          <w:p w:rsidR="00727372" w:rsidRPr="003973E0" w:rsidRDefault="00727372" w:rsidP="00811C35">
            <w:pPr>
              <w:jc w:val="both"/>
              <w:cnfStyle w:val="000000100000" w:firstRow="0" w:lastRow="0" w:firstColumn="0" w:lastColumn="0" w:oddVBand="0" w:evenVBand="0" w:oddHBand="1" w:evenHBand="0" w:firstRowFirstColumn="0" w:firstRowLastColumn="0" w:lastRowFirstColumn="0" w:lastRowLastColumn="0"/>
            </w:pPr>
            <w:r w:rsidRPr="003973E0">
              <w:t xml:space="preserve">A nyilvántartást elrendelő jogszabály meghatározása </w:t>
            </w:r>
          </w:p>
        </w:tc>
      </w:tr>
      <w:tr w:rsidR="00727372" w:rsidTr="00811C35">
        <w:trPr>
          <w:trHeight w:val="225"/>
        </w:trPr>
        <w:tc>
          <w:tcPr>
            <w:cnfStyle w:val="001000000000" w:firstRow="0" w:lastRow="0" w:firstColumn="1" w:lastColumn="0" w:oddVBand="0" w:evenVBand="0" w:oddHBand="0" w:evenHBand="0" w:firstRowFirstColumn="0" w:firstRowLastColumn="0" w:lastRowFirstColumn="0" w:lastRowLastColumn="0"/>
            <w:tcW w:w="965" w:type="pct"/>
          </w:tcPr>
          <w:p w:rsidR="00727372" w:rsidRPr="008441C7" w:rsidRDefault="00727372" w:rsidP="00811C35"/>
        </w:tc>
        <w:tc>
          <w:tcPr>
            <w:tcW w:w="1067"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785"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744" w:type="pct"/>
            <w:gridSpan w:val="3"/>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695"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744" w:type="pct"/>
            <w:gridSpan w:val="2"/>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r>
    </w:tbl>
    <w:p w:rsidR="00422472" w:rsidRDefault="00422472" w:rsidP="00727372">
      <w:pPr>
        <w:pStyle w:val="Cmsor4"/>
      </w:pPr>
      <w:bookmarkStart w:id="172" w:name="_Ref475972390"/>
    </w:p>
    <w:p w:rsidR="00727372" w:rsidRDefault="00727372" w:rsidP="00727372">
      <w:pPr>
        <w:pStyle w:val="Cmsor4"/>
      </w:pPr>
      <w:bookmarkStart w:id="173" w:name="_Toc481748822"/>
      <w:bookmarkStart w:id="174" w:name="_Toc485279238"/>
      <w:bookmarkStart w:id="175" w:name="_Toc485279273"/>
      <w:r>
        <w:t>2.1.3.  A nyilvántartások által közhitelesen nyilvántartott adatok köre</w:t>
      </w:r>
      <w:bookmarkEnd w:id="173"/>
      <w:bookmarkEnd w:id="174"/>
      <w:bookmarkEnd w:id="175"/>
    </w:p>
    <w:p w:rsidR="00727372" w:rsidRDefault="00811C35" w:rsidP="00727372">
      <w:pPr>
        <w:spacing w:before="240"/>
        <w:rPr>
          <w:i/>
        </w:rPr>
      </w:pPr>
      <w:r>
        <w:rPr>
          <w:i/>
        </w:rPr>
        <w:t>Ebben a</w:t>
      </w:r>
      <w:r w:rsidR="00727372" w:rsidRPr="00593EB1">
        <w:rPr>
          <w:i/>
        </w:rPr>
        <w:t xml:space="preserve"> táblázat</w:t>
      </w:r>
      <w:r>
        <w:rPr>
          <w:i/>
        </w:rPr>
        <w:t>ban kell</w:t>
      </w:r>
      <w:r w:rsidR="00727372" w:rsidRPr="00593EB1">
        <w:rPr>
          <w:i/>
        </w:rPr>
        <w:t>felsorol</w:t>
      </w:r>
      <w:r>
        <w:rPr>
          <w:i/>
        </w:rPr>
        <w:t>ni</w:t>
      </w:r>
      <w:r w:rsidR="00727372" w:rsidRPr="00593EB1">
        <w:rPr>
          <w:i/>
        </w:rPr>
        <w:t xml:space="preserve"> az együttműködő szerv által kezelt nyilvántartás</w:t>
      </w:r>
      <w:r w:rsidR="00727372">
        <w:rPr>
          <w:i/>
        </w:rPr>
        <w:t xml:space="preserve"> </w:t>
      </w:r>
      <w:r w:rsidR="00727372" w:rsidRPr="00057568">
        <w:rPr>
          <w:b/>
          <w:i/>
        </w:rPr>
        <w:t>közhiteles adatait.</w:t>
      </w:r>
    </w:p>
    <w:tbl>
      <w:tblPr>
        <w:tblStyle w:val="Tblzatrcsos41jellszn1"/>
        <w:tblW w:w="4245" w:type="pct"/>
        <w:tblLayout w:type="fixed"/>
        <w:tblLook w:val="04A0" w:firstRow="1" w:lastRow="0" w:firstColumn="1" w:lastColumn="0" w:noHBand="0" w:noVBand="1"/>
      </w:tblPr>
      <w:tblGrid>
        <w:gridCol w:w="2384"/>
        <w:gridCol w:w="1871"/>
        <w:gridCol w:w="1427"/>
        <w:gridCol w:w="1562"/>
        <w:gridCol w:w="2504"/>
        <w:gridCol w:w="2325"/>
      </w:tblGrid>
      <w:tr w:rsidR="00727372" w:rsidRPr="008441C7" w:rsidTr="00811C35">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987" w:type="pct"/>
            <w:tcBorders>
              <w:top w:val="nil"/>
              <w:left w:val="nil"/>
              <w:bottom w:val="nil"/>
            </w:tcBorders>
            <w:vAlign w:val="center"/>
          </w:tcPr>
          <w:p w:rsidR="00727372" w:rsidRPr="008441C7" w:rsidRDefault="00727372" w:rsidP="00811C35">
            <w:pPr>
              <w:jc w:val="center"/>
            </w:pPr>
            <w:r>
              <w:t>Közhiteles adat rövid, köznapi neve</w:t>
            </w:r>
          </w:p>
        </w:tc>
        <w:tc>
          <w:tcPr>
            <w:tcW w:w="775" w:type="pct"/>
            <w:tcBorders>
              <w:top w:val="nil"/>
              <w:bottom w:val="nil"/>
            </w:tcBorders>
            <w:vAlign w:val="center"/>
          </w:tcPr>
          <w:p w:rsidR="00727372" w:rsidRPr="008441C7" w:rsidRDefault="00727372" w:rsidP="00811C35">
            <w:pPr>
              <w:jc w:val="center"/>
              <w:cnfStyle w:val="100000000000" w:firstRow="1" w:lastRow="0" w:firstColumn="0" w:lastColumn="0" w:oddVBand="0" w:evenVBand="0" w:oddHBand="0" w:evenHBand="0" w:firstRowFirstColumn="0" w:firstRowLastColumn="0" w:lastRowFirstColumn="0" w:lastRowLastColumn="0"/>
            </w:pPr>
            <w:r>
              <w:t>Közhiteles adat jogszabályi megnevezése, értelmezése</w:t>
            </w:r>
          </w:p>
        </w:tc>
        <w:tc>
          <w:tcPr>
            <w:tcW w:w="591" w:type="pct"/>
            <w:tcBorders>
              <w:top w:val="nil"/>
              <w:bottom w:val="nil"/>
            </w:tcBorders>
            <w:vAlign w:val="center"/>
          </w:tcPr>
          <w:p w:rsidR="00727372" w:rsidRDefault="00727372" w:rsidP="00811C35">
            <w:pPr>
              <w:jc w:val="center"/>
              <w:cnfStyle w:val="100000000000" w:firstRow="1" w:lastRow="0" w:firstColumn="0" w:lastColumn="0" w:oddVBand="0" w:evenVBand="0" w:oddHBand="0" w:evenHBand="0" w:firstRowFirstColumn="0" w:firstRowLastColumn="0" w:lastRowFirstColumn="0" w:lastRowLastColumn="0"/>
            </w:pPr>
            <w:r>
              <w:t>Nyilvános (I/N)</w:t>
            </w:r>
          </w:p>
        </w:tc>
        <w:tc>
          <w:tcPr>
            <w:tcW w:w="647" w:type="pct"/>
            <w:tcBorders>
              <w:top w:val="nil"/>
              <w:bottom w:val="nil"/>
            </w:tcBorders>
            <w:vAlign w:val="center"/>
          </w:tcPr>
          <w:p w:rsidR="00727372" w:rsidRDefault="00727372" w:rsidP="00811C35">
            <w:pPr>
              <w:jc w:val="center"/>
              <w:cnfStyle w:val="100000000000" w:firstRow="1" w:lastRow="0" w:firstColumn="0" w:lastColumn="0" w:oddVBand="0" w:evenVBand="0" w:oddHBand="0" w:evenHBand="0" w:firstRowFirstColumn="0" w:firstRowLastColumn="0" w:lastRowFirstColumn="0" w:lastRowLastColumn="0"/>
            </w:pPr>
            <w:r>
              <w:t>Átadható (I/N)</w:t>
            </w:r>
          </w:p>
        </w:tc>
        <w:tc>
          <w:tcPr>
            <w:tcW w:w="1037" w:type="pct"/>
            <w:tcBorders>
              <w:top w:val="nil"/>
              <w:bottom w:val="nil"/>
            </w:tcBorders>
            <w:vAlign w:val="center"/>
          </w:tcPr>
          <w:p w:rsidR="00727372" w:rsidRPr="003973E0"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3973E0">
              <w:t>Átadható esetén az átadás módja</w:t>
            </w:r>
          </w:p>
          <w:p w:rsidR="00727372"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3973E0">
              <w:t>(Egyszerű/Automatikus)</w:t>
            </w:r>
          </w:p>
        </w:tc>
        <w:tc>
          <w:tcPr>
            <w:tcW w:w="963" w:type="pct"/>
            <w:tcBorders>
              <w:top w:val="nil"/>
              <w:bottom w:val="nil"/>
            </w:tcBorders>
          </w:tcPr>
          <w:p w:rsidR="00727372" w:rsidRPr="003973E0" w:rsidRDefault="00727372" w:rsidP="00811C35">
            <w:pPr>
              <w:jc w:val="center"/>
              <w:cnfStyle w:val="100000000000" w:firstRow="1" w:lastRow="0" w:firstColumn="0" w:lastColumn="0" w:oddVBand="0" w:evenVBand="0" w:oddHBand="0" w:evenHBand="0" w:firstRowFirstColumn="0" w:firstRowLastColumn="0" w:lastRowFirstColumn="0" w:lastRowLastColumn="0"/>
            </w:pPr>
            <w:r>
              <w:t xml:space="preserve">Melyik </w:t>
            </w:r>
            <w:r w:rsidRPr="003973E0">
              <w:t>nyilvántartásban szerepel</w:t>
            </w:r>
          </w:p>
        </w:tc>
      </w:tr>
      <w:tr w:rsidR="00727372" w:rsidRPr="008441C7" w:rsidTr="00811C35">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987" w:type="pct"/>
            <w:tcBorders>
              <w:top w:val="nil"/>
            </w:tcBorders>
          </w:tcPr>
          <w:p w:rsidR="00727372" w:rsidRPr="00A3240B" w:rsidRDefault="00727372" w:rsidP="00811C35">
            <w:pPr>
              <w:jc w:val="both"/>
              <w:rPr>
                <w:b w:val="0"/>
              </w:rPr>
            </w:pPr>
            <w:r w:rsidRPr="00A3240B">
              <w:rPr>
                <w:b w:val="0"/>
              </w:rPr>
              <w:t xml:space="preserve">Az adat tartalmának leírása </w:t>
            </w:r>
          </w:p>
        </w:tc>
        <w:tc>
          <w:tcPr>
            <w:tcW w:w="775" w:type="pct"/>
            <w:tcBorders>
              <w:top w:val="nil"/>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591" w:type="pct"/>
            <w:tcBorders>
              <w:top w:val="nil"/>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647" w:type="pct"/>
            <w:tcBorders>
              <w:top w:val="nil"/>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1037" w:type="pct"/>
            <w:tcBorders>
              <w:top w:val="nil"/>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963" w:type="pct"/>
            <w:tcBorders>
              <w:top w:val="nil"/>
            </w:tcBorders>
          </w:tcPr>
          <w:p w:rsidR="00727372" w:rsidRPr="00057568" w:rsidRDefault="00727372" w:rsidP="00811C35">
            <w:pPr>
              <w:jc w:val="both"/>
              <w:cnfStyle w:val="000000100000" w:firstRow="0" w:lastRow="0" w:firstColumn="0" w:lastColumn="0" w:oddVBand="0" w:evenVBand="0" w:oddHBand="1" w:evenHBand="0" w:firstRowFirstColumn="0" w:firstRowLastColumn="0" w:lastRowFirstColumn="0" w:lastRowLastColumn="0"/>
              <w:rPr>
                <w:i/>
              </w:rPr>
            </w:pPr>
            <w:r>
              <w:rPr>
                <w:i/>
              </w:rPr>
              <w:t xml:space="preserve">itt a </w:t>
            </w:r>
            <w:r w:rsidRPr="00057568">
              <w:rPr>
                <w:i/>
              </w:rPr>
              <w:t>2.1.</w:t>
            </w:r>
            <w:r>
              <w:rPr>
                <w:i/>
              </w:rPr>
              <w:t>2</w:t>
            </w:r>
            <w:r w:rsidRPr="00057568">
              <w:rPr>
                <w:i/>
              </w:rPr>
              <w:t>. pont 1. oszlopában megadott megnevezést kérjük szerepeltetni</w:t>
            </w:r>
          </w:p>
        </w:tc>
      </w:tr>
      <w:tr w:rsidR="00727372" w:rsidRPr="008441C7" w:rsidTr="00811C35">
        <w:trPr>
          <w:trHeight w:val="225"/>
        </w:trPr>
        <w:tc>
          <w:tcPr>
            <w:cnfStyle w:val="001000000000" w:firstRow="0" w:lastRow="0" w:firstColumn="1" w:lastColumn="0" w:oddVBand="0" w:evenVBand="0" w:oddHBand="0" w:evenHBand="0" w:firstRowFirstColumn="0" w:firstRowLastColumn="0" w:lastRowFirstColumn="0" w:lastRowLastColumn="0"/>
            <w:tcW w:w="987" w:type="pct"/>
          </w:tcPr>
          <w:p w:rsidR="00727372" w:rsidRPr="008441C7" w:rsidRDefault="00727372" w:rsidP="00811C35"/>
        </w:tc>
        <w:tc>
          <w:tcPr>
            <w:tcW w:w="775"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591"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647"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1037"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963"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r>
    </w:tbl>
    <w:p w:rsidR="00727372" w:rsidRDefault="00727372" w:rsidP="00727372">
      <w:pPr>
        <w:rPr>
          <w:b/>
          <w:i/>
        </w:rPr>
      </w:pPr>
      <w:bookmarkStart w:id="176" w:name="Ref215"/>
      <w:bookmarkEnd w:id="176"/>
    </w:p>
    <w:p w:rsidR="00727372" w:rsidRDefault="00727372" w:rsidP="00727372">
      <w:pPr>
        <w:pStyle w:val="Cmsor4"/>
      </w:pPr>
      <w:bookmarkStart w:id="177" w:name="_Toc485279239"/>
      <w:bookmarkStart w:id="178" w:name="_Toc485279274"/>
      <w:r>
        <w:t>2.1.4. A nyilvántartások által közhitelesnek nem minősülő, egyéb nyilvántartott adatok köre</w:t>
      </w:r>
      <w:bookmarkEnd w:id="177"/>
      <w:bookmarkEnd w:id="178"/>
    </w:p>
    <w:p w:rsidR="00727372" w:rsidRDefault="00811C35" w:rsidP="00727372">
      <w:pPr>
        <w:spacing w:before="240"/>
        <w:rPr>
          <w:i/>
        </w:rPr>
      </w:pPr>
      <w:r>
        <w:rPr>
          <w:i/>
        </w:rPr>
        <w:t>Ebben a</w:t>
      </w:r>
      <w:r w:rsidR="00727372" w:rsidRPr="00593EB1">
        <w:rPr>
          <w:i/>
        </w:rPr>
        <w:t xml:space="preserve"> táblázat</w:t>
      </w:r>
      <w:r>
        <w:rPr>
          <w:i/>
        </w:rPr>
        <w:t>ban kell</w:t>
      </w:r>
      <w:r w:rsidR="00727372" w:rsidRPr="00593EB1">
        <w:rPr>
          <w:i/>
        </w:rPr>
        <w:t xml:space="preserve"> felsorol</w:t>
      </w:r>
      <w:r>
        <w:rPr>
          <w:i/>
        </w:rPr>
        <w:t>ni</w:t>
      </w:r>
      <w:r w:rsidR="00727372" w:rsidRPr="00593EB1">
        <w:rPr>
          <w:i/>
        </w:rPr>
        <w:t xml:space="preserve"> az együttműködő szerv által kezelt nyilvántartások</w:t>
      </w:r>
      <w:r w:rsidR="00727372">
        <w:rPr>
          <w:i/>
        </w:rPr>
        <w:t xml:space="preserve"> </w:t>
      </w:r>
      <w:r w:rsidR="00727372" w:rsidRPr="00057568">
        <w:rPr>
          <w:b/>
          <w:i/>
        </w:rPr>
        <w:t>közhitelesnek nem minősülő adatait</w:t>
      </w:r>
      <w:r w:rsidR="00727372">
        <w:rPr>
          <w:i/>
        </w:rPr>
        <w:t>.</w:t>
      </w:r>
    </w:p>
    <w:tbl>
      <w:tblPr>
        <w:tblStyle w:val="Tblzatrcsos41jellszn1"/>
        <w:tblW w:w="4424" w:type="pct"/>
        <w:tblLayout w:type="fixed"/>
        <w:tblLook w:val="04A0" w:firstRow="1" w:lastRow="0" w:firstColumn="1" w:lastColumn="0" w:noHBand="0" w:noVBand="1"/>
      </w:tblPr>
      <w:tblGrid>
        <w:gridCol w:w="2093"/>
        <w:gridCol w:w="1555"/>
        <w:gridCol w:w="1422"/>
        <w:gridCol w:w="1699"/>
        <w:gridCol w:w="1135"/>
        <w:gridCol w:w="1135"/>
        <w:gridCol w:w="1701"/>
        <w:gridCol w:w="1842"/>
      </w:tblGrid>
      <w:tr w:rsidR="00727372" w:rsidRPr="008441C7" w:rsidTr="00811C35">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832" w:type="pct"/>
            <w:tcBorders>
              <w:top w:val="single" w:sz="4" w:space="0" w:color="auto"/>
              <w:left w:val="single" w:sz="4" w:space="0" w:color="auto"/>
              <w:bottom w:val="single" w:sz="4" w:space="0" w:color="auto"/>
              <w:right w:val="single" w:sz="4" w:space="0" w:color="auto"/>
            </w:tcBorders>
            <w:vAlign w:val="center"/>
          </w:tcPr>
          <w:p w:rsidR="00727372" w:rsidRPr="008441C7" w:rsidRDefault="00727372" w:rsidP="00811C35">
            <w:pPr>
              <w:jc w:val="center"/>
            </w:pPr>
            <w:r>
              <w:t>Adat rövid, köznapi neve</w:t>
            </w:r>
          </w:p>
        </w:tc>
        <w:tc>
          <w:tcPr>
            <w:tcW w:w="618" w:type="pct"/>
            <w:tcBorders>
              <w:top w:val="single" w:sz="4" w:space="0" w:color="auto"/>
              <w:left w:val="single" w:sz="4" w:space="0" w:color="auto"/>
              <w:bottom w:val="single" w:sz="4" w:space="0" w:color="auto"/>
              <w:right w:val="single" w:sz="4" w:space="0" w:color="auto"/>
            </w:tcBorders>
            <w:vAlign w:val="center"/>
          </w:tcPr>
          <w:p w:rsidR="00727372" w:rsidRPr="008441C7" w:rsidRDefault="00727372" w:rsidP="00811C35">
            <w:pPr>
              <w:jc w:val="center"/>
              <w:cnfStyle w:val="100000000000" w:firstRow="1" w:lastRow="0" w:firstColumn="0" w:lastColumn="0" w:oddVBand="0" w:evenVBand="0" w:oddHBand="0" w:evenHBand="0" w:firstRowFirstColumn="0" w:firstRowLastColumn="0" w:lastRowFirstColumn="0" w:lastRowLastColumn="0"/>
            </w:pPr>
            <w:r>
              <w:t>Adat jogszabályi megnevezése, értelmezése</w:t>
            </w:r>
          </w:p>
        </w:tc>
        <w:tc>
          <w:tcPr>
            <w:tcW w:w="565" w:type="pct"/>
            <w:tcBorders>
              <w:top w:val="single" w:sz="4" w:space="0" w:color="auto"/>
              <w:left w:val="single" w:sz="4" w:space="0" w:color="auto"/>
              <w:bottom w:val="single" w:sz="4" w:space="0" w:color="auto"/>
              <w:right w:val="single" w:sz="4" w:space="0" w:color="auto"/>
            </w:tcBorders>
            <w:vAlign w:val="center"/>
          </w:tcPr>
          <w:p w:rsidR="00727372" w:rsidRDefault="00727372" w:rsidP="00811C35">
            <w:pPr>
              <w:jc w:val="center"/>
              <w:cnfStyle w:val="100000000000" w:firstRow="1" w:lastRow="0" w:firstColumn="0" w:lastColumn="0" w:oddVBand="0" w:evenVBand="0" w:oddHBand="0" w:evenHBand="0" w:firstRowFirstColumn="0" w:firstRowLastColumn="0" w:lastRowFirstColumn="0" w:lastRowLastColumn="0"/>
            </w:pPr>
            <w:r>
              <w:t>Elsődleges/Másodlagos</w:t>
            </w:r>
          </w:p>
        </w:tc>
        <w:tc>
          <w:tcPr>
            <w:tcW w:w="675" w:type="pct"/>
            <w:tcBorders>
              <w:top w:val="single" w:sz="4" w:space="0" w:color="auto"/>
              <w:left w:val="single" w:sz="4" w:space="0" w:color="auto"/>
              <w:bottom w:val="single" w:sz="4" w:space="0" w:color="auto"/>
              <w:right w:val="single" w:sz="4" w:space="0" w:color="auto"/>
            </w:tcBorders>
            <w:vAlign w:val="center"/>
          </w:tcPr>
          <w:p w:rsidR="00727372" w:rsidRDefault="00727372" w:rsidP="00811C35">
            <w:pPr>
              <w:jc w:val="center"/>
              <w:cnfStyle w:val="100000000000" w:firstRow="1" w:lastRow="0" w:firstColumn="0" w:lastColumn="0" w:oddVBand="0" w:evenVBand="0" w:oddHBand="0" w:evenHBand="0" w:firstRowFirstColumn="0" w:firstRowLastColumn="0" w:lastRowFirstColumn="0" w:lastRowLastColumn="0"/>
            </w:pPr>
            <w:r>
              <w:t>Másodlagos esetén az elsődleges forrás jelölése</w:t>
            </w:r>
          </w:p>
        </w:tc>
        <w:tc>
          <w:tcPr>
            <w:tcW w:w="451" w:type="pct"/>
            <w:tcBorders>
              <w:top w:val="single" w:sz="4" w:space="0" w:color="auto"/>
              <w:left w:val="single" w:sz="4" w:space="0" w:color="auto"/>
              <w:bottom w:val="single" w:sz="4" w:space="0" w:color="auto"/>
              <w:right w:val="single" w:sz="4" w:space="0" w:color="auto"/>
            </w:tcBorders>
            <w:vAlign w:val="center"/>
          </w:tcPr>
          <w:p w:rsidR="00727372" w:rsidRPr="003973E0" w:rsidRDefault="00727372" w:rsidP="00811C35">
            <w:pPr>
              <w:jc w:val="center"/>
              <w:cnfStyle w:val="100000000000" w:firstRow="1" w:lastRow="0" w:firstColumn="0" w:lastColumn="0" w:oddVBand="0" w:evenVBand="0" w:oddHBand="0" w:evenHBand="0" w:firstRowFirstColumn="0" w:firstRowLastColumn="0" w:lastRowFirstColumn="0" w:lastRowLastColumn="0"/>
            </w:pPr>
            <w:r>
              <w:t>Nyilvános (I/N)</w:t>
            </w:r>
          </w:p>
        </w:tc>
        <w:tc>
          <w:tcPr>
            <w:tcW w:w="451" w:type="pct"/>
            <w:tcBorders>
              <w:top w:val="single" w:sz="4" w:space="0" w:color="auto"/>
              <w:left w:val="single" w:sz="4" w:space="0" w:color="auto"/>
              <w:bottom w:val="single" w:sz="4" w:space="0" w:color="auto"/>
              <w:right w:val="single" w:sz="4" w:space="0" w:color="auto"/>
            </w:tcBorders>
            <w:vAlign w:val="center"/>
          </w:tcPr>
          <w:p w:rsidR="00727372" w:rsidRPr="003973E0" w:rsidRDefault="00727372" w:rsidP="00811C35">
            <w:pPr>
              <w:jc w:val="center"/>
              <w:cnfStyle w:val="100000000000" w:firstRow="1" w:lastRow="0" w:firstColumn="0" w:lastColumn="0" w:oddVBand="0" w:evenVBand="0" w:oddHBand="0" w:evenHBand="0" w:firstRowFirstColumn="0" w:firstRowLastColumn="0" w:lastRowFirstColumn="0" w:lastRowLastColumn="0"/>
            </w:pPr>
            <w:r>
              <w:t>Átadható (I/N)</w:t>
            </w:r>
          </w:p>
        </w:tc>
        <w:tc>
          <w:tcPr>
            <w:tcW w:w="676" w:type="pct"/>
            <w:tcBorders>
              <w:top w:val="single" w:sz="4" w:space="0" w:color="auto"/>
              <w:left w:val="single" w:sz="4" w:space="0" w:color="auto"/>
              <w:bottom w:val="single" w:sz="4" w:space="0" w:color="auto"/>
              <w:right w:val="single" w:sz="4" w:space="0" w:color="auto"/>
            </w:tcBorders>
            <w:vAlign w:val="center"/>
          </w:tcPr>
          <w:p w:rsidR="00727372" w:rsidRPr="003973E0"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3973E0">
              <w:t>Átadható esetén az átadás módja</w:t>
            </w:r>
          </w:p>
          <w:p w:rsidR="00727372" w:rsidRPr="003973E0"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3973E0">
              <w:t>(Egyszerű/</w:t>
            </w:r>
          </w:p>
          <w:p w:rsidR="00727372" w:rsidRDefault="00727372" w:rsidP="00811C35">
            <w:pPr>
              <w:jc w:val="center"/>
              <w:cnfStyle w:val="100000000000" w:firstRow="1" w:lastRow="0" w:firstColumn="0" w:lastColumn="0" w:oddVBand="0" w:evenVBand="0" w:oddHBand="0" w:evenHBand="0" w:firstRowFirstColumn="0" w:firstRowLastColumn="0" w:lastRowFirstColumn="0" w:lastRowLastColumn="0"/>
            </w:pPr>
            <w:r w:rsidRPr="003973E0">
              <w:t>Automatikus)</w:t>
            </w:r>
          </w:p>
        </w:tc>
        <w:tc>
          <w:tcPr>
            <w:tcW w:w="732" w:type="pct"/>
            <w:tcBorders>
              <w:top w:val="single" w:sz="4" w:space="0" w:color="auto"/>
              <w:left w:val="single" w:sz="4" w:space="0" w:color="auto"/>
              <w:bottom w:val="single" w:sz="4" w:space="0" w:color="auto"/>
              <w:right w:val="single" w:sz="4" w:space="0" w:color="auto"/>
            </w:tcBorders>
          </w:tcPr>
          <w:p w:rsidR="00727372" w:rsidRPr="003973E0" w:rsidRDefault="00727372" w:rsidP="00811C35">
            <w:pPr>
              <w:jc w:val="center"/>
              <w:cnfStyle w:val="100000000000" w:firstRow="1" w:lastRow="0" w:firstColumn="0" w:lastColumn="0" w:oddVBand="0" w:evenVBand="0" w:oddHBand="0" w:evenHBand="0" w:firstRowFirstColumn="0" w:firstRowLastColumn="0" w:lastRowFirstColumn="0" w:lastRowLastColumn="0"/>
            </w:pPr>
            <w:r>
              <w:t>Melyik n</w:t>
            </w:r>
            <w:r w:rsidRPr="003973E0">
              <w:t>yilvántartásban szerepel</w:t>
            </w:r>
          </w:p>
        </w:tc>
      </w:tr>
      <w:tr w:rsidR="00727372" w:rsidRPr="008441C7" w:rsidTr="00811C35">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832" w:type="pct"/>
            <w:tcBorders>
              <w:top w:val="single" w:sz="4" w:space="0" w:color="auto"/>
            </w:tcBorders>
          </w:tcPr>
          <w:p w:rsidR="00727372" w:rsidRPr="00A3240B" w:rsidRDefault="00727372" w:rsidP="00811C35">
            <w:pPr>
              <w:jc w:val="both"/>
              <w:rPr>
                <w:b w:val="0"/>
              </w:rPr>
            </w:pPr>
            <w:r w:rsidRPr="00A3240B">
              <w:rPr>
                <w:b w:val="0"/>
              </w:rPr>
              <w:t xml:space="preserve">Az adat tartalmának leírása </w:t>
            </w:r>
          </w:p>
        </w:tc>
        <w:tc>
          <w:tcPr>
            <w:tcW w:w="618" w:type="pct"/>
            <w:tcBorders>
              <w:top w:val="single" w:sz="4" w:space="0" w:color="auto"/>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565" w:type="pct"/>
            <w:tcBorders>
              <w:top w:val="single" w:sz="4" w:space="0" w:color="auto"/>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675" w:type="pct"/>
            <w:tcBorders>
              <w:top w:val="single" w:sz="4" w:space="0" w:color="auto"/>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451" w:type="pct"/>
            <w:tcBorders>
              <w:top w:val="single" w:sz="4" w:space="0" w:color="auto"/>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451" w:type="pct"/>
            <w:tcBorders>
              <w:top w:val="single" w:sz="4" w:space="0" w:color="auto"/>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676" w:type="pct"/>
            <w:tcBorders>
              <w:top w:val="single" w:sz="4" w:space="0" w:color="auto"/>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p>
        </w:tc>
        <w:tc>
          <w:tcPr>
            <w:tcW w:w="732" w:type="pct"/>
            <w:tcBorders>
              <w:top w:val="single" w:sz="4" w:space="0" w:color="auto"/>
            </w:tcBorders>
          </w:tcPr>
          <w:p w:rsidR="00727372" w:rsidRPr="008441C7" w:rsidRDefault="00727372" w:rsidP="00811C35">
            <w:pPr>
              <w:jc w:val="both"/>
              <w:cnfStyle w:val="000000100000" w:firstRow="0" w:lastRow="0" w:firstColumn="0" w:lastColumn="0" w:oddVBand="0" w:evenVBand="0" w:oddHBand="1" w:evenHBand="0" w:firstRowFirstColumn="0" w:firstRowLastColumn="0" w:lastRowFirstColumn="0" w:lastRowLastColumn="0"/>
            </w:pPr>
            <w:r>
              <w:t>itt a  2.1.2. pont 1. oszlopában megadott megnevezést kérjük szerepeltetni</w:t>
            </w:r>
          </w:p>
        </w:tc>
      </w:tr>
      <w:tr w:rsidR="00727372" w:rsidRPr="008441C7" w:rsidTr="00811C35">
        <w:trPr>
          <w:trHeight w:val="225"/>
        </w:trPr>
        <w:tc>
          <w:tcPr>
            <w:cnfStyle w:val="001000000000" w:firstRow="0" w:lastRow="0" w:firstColumn="1" w:lastColumn="0" w:oddVBand="0" w:evenVBand="0" w:oddHBand="0" w:evenHBand="0" w:firstRowFirstColumn="0" w:firstRowLastColumn="0" w:lastRowFirstColumn="0" w:lastRowLastColumn="0"/>
            <w:tcW w:w="832" w:type="pct"/>
          </w:tcPr>
          <w:p w:rsidR="00727372" w:rsidRPr="008441C7" w:rsidRDefault="00727372" w:rsidP="00811C35"/>
        </w:tc>
        <w:tc>
          <w:tcPr>
            <w:tcW w:w="618"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565"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675"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451"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451"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676"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c>
          <w:tcPr>
            <w:tcW w:w="732" w:type="pct"/>
          </w:tcPr>
          <w:p w:rsidR="00727372" w:rsidRPr="008441C7" w:rsidRDefault="00727372" w:rsidP="00811C35">
            <w:pPr>
              <w:cnfStyle w:val="000000000000" w:firstRow="0" w:lastRow="0" w:firstColumn="0" w:lastColumn="0" w:oddVBand="0" w:evenVBand="0" w:oddHBand="0" w:evenHBand="0" w:firstRowFirstColumn="0" w:firstRowLastColumn="0" w:lastRowFirstColumn="0" w:lastRowLastColumn="0"/>
            </w:pPr>
          </w:p>
        </w:tc>
      </w:tr>
    </w:tbl>
    <w:p w:rsidR="00727372" w:rsidRPr="00EC7C00" w:rsidRDefault="00727372" w:rsidP="00727372">
      <w:pPr>
        <w:sectPr w:rsidR="00727372" w:rsidRPr="00EC7C00" w:rsidSect="00811C35">
          <w:pgSz w:w="16838" w:h="11906" w:orient="landscape"/>
          <w:pgMar w:top="1417" w:right="1417" w:bottom="1417" w:left="1417" w:header="709" w:footer="709" w:gutter="0"/>
          <w:cols w:space="708"/>
          <w:titlePg/>
          <w:docGrid w:linePitch="360"/>
        </w:sectPr>
      </w:pPr>
    </w:p>
    <w:p w:rsidR="00727372" w:rsidRDefault="00727372" w:rsidP="00727372">
      <w:pPr>
        <w:pStyle w:val="Cmsor4"/>
        <w:spacing w:after="240"/>
      </w:pPr>
      <w:bookmarkStart w:id="179" w:name="_Toc481748824"/>
      <w:bookmarkStart w:id="180" w:name="_Toc485279240"/>
      <w:bookmarkStart w:id="181" w:name="_Toc485279275"/>
      <w:r>
        <w:t>2.1.5. Az információátadási felületek, szolgáltatások</w:t>
      </w:r>
      <w:bookmarkEnd w:id="179"/>
      <w:bookmarkEnd w:id="180"/>
      <w:bookmarkEnd w:id="181"/>
    </w:p>
    <w:p w:rsidR="00727372" w:rsidRDefault="00727372" w:rsidP="00727372">
      <w:pPr>
        <w:jc w:val="both"/>
      </w:pPr>
      <w:r w:rsidRPr="00227489">
        <w:t>Az együttműködő szerv által a 2.</w:t>
      </w:r>
      <w:r>
        <w:t>1. f</w:t>
      </w:r>
      <w:r w:rsidRPr="00227489">
        <w:t>ejezetben ismertetett információk, adatok elektronikus úton való átadási formáját, technikai, technológiai megoldását felső szinten bemutató, összefoglaló fejezet.</w:t>
      </w:r>
    </w:p>
    <w:p w:rsidR="00422472" w:rsidRDefault="00422472" w:rsidP="00727372">
      <w:pPr>
        <w:jc w:val="both"/>
      </w:pPr>
    </w:p>
    <w:p w:rsidR="00727372" w:rsidRPr="003831ED" w:rsidRDefault="00727372" w:rsidP="00727372">
      <w:pPr>
        <w:pStyle w:val="Cmsor5"/>
        <w:spacing w:after="240"/>
      </w:pPr>
      <w:bookmarkStart w:id="182" w:name="_Toc481748825"/>
      <w:bookmarkStart w:id="183" w:name="_Toc485279241"/>
      <w:bookmarkStart w:id="184" w:name="_Toc485279276"/>
      <w:r>
        <w:t xml:space="preserve">2.1.5.1. </w:t>
      </w:r>
      <w:r w:rsidRPr="003831ED">
        <w:t>Az információátadási felületek összefoglaló táblázata</w:t>
      </w:r>
      <w:bookmarkEnd w:id="182"/>
      <w:bookmarkEnd w:id="183"/>
      <w:bookmarkEnd w:id="184"/>
    </w:p>
    <w:p w:rsidR="00727372" w:rsidRPr="00F018F2" w:rsidRDefault="00811C35" w:rsidP="00727372">
      <w:pPr>
        <w:spacing w:before="240"/>
        <w:jc w:val="both"/>
        <w:rPr>
          <w:highlight w:val="yellow"/>
        </w:rPr>
      </w:pPr>
      <w:r>
        <w:t>Ebben a</w:t>
      </w:r>
      <w:r w:rsidRPr="00F018F2">
        <w:t xml:space="preserve"> </w:t>
      </w:r>
      <w:r w:rsidR="00727372" w:rsidRPr="00F018F2">
        <w:t>táblázat</w:t>
      </w:r>
      <w:r>
        <w:t>ban</w:t>
      </w:r>
      <w:r w:rsidR="00727372" w:rsidRPr="00F018F2">
        <w:t xml:space="preserve"> az információátadási felületek </w:t>
      </w:r>
      <w:r>
        <w:t xml:space="preserve">azon </w:t>
      </w:r>
      <w:r w:rsidR="00727372" w:rsidRPr="00F018F2">
        <w:t xml:space="preserve">általános adatait </w:t>
      </w:r>
      <w:r>
        <w:t>kell megadnia</w:t>
      </w:r>
      <w:r w:rsidR="00727372" w:rsidRPr="00F018F2">
        <w:t>, amelyeken keresztül az együttműködő szerv információkat nyújthat.</w:t>
      </w:r>
    </w:p>
    <w:tbl>
      <w:tblPr>
        <w:tblStyle w:val="Tblzatrcsos41jellszn1"/>
        <w:tblW w:w="9288" w:type="dxa"/>
        <w:tblLayout w:type="fixed"/>
        <w:tblLook w:val="0420" w:firstRow="1" w:lastRow="0" w:firstColumn="0" w:lastColumn="0" w:noHBand="0" w:noVBand="1"/>
      </w:tblPr>
      <w:tblGrid>
        <w:gridCol w:w="1556"/>
        <w:gridCol w:w="1954"/>
        <w:gridCol w:w="2127"/>
        <w:gridCol w:w="1275"/>
        <w:gridCol w:w="2376"/>
      </w:tblGrid>
      <w:tr w:rsidR="00727372" w:rsidRPr="003B5770" w:rsidTr="00811C35">
        <w:trPr>
          <w:cnfStyle w:val="100000000000" w:firstRow="1" w:lastRow="0" w:firstColumn="0" w:lastColumn="0" w:oddVBand="0" w:evenVBand="0" w:oddHBand="0" w:evenHBand="0" w:firstRowFirstColumn="0" w:firstRowLastColumn="0" w:lastRowFirstColumn="0" w:lastRowLastColumn="0"/>
        </w:trPr>
        <w:tc>
          <w:tcPr>
            <w:tcW w:w="1556" w:type="dxa"/>
          </w:tcPr>
          <w:p w:rsidR="00727372" w:rsidRPr="00657FBF" w:rsidRDefault="00727372" w:rsidP="00811C35">
            <w:pPr>
              <w:jc w:val="center"/>
            </w:pPr>
            <w:r>
              <w:t>Azonosító</w:t>
            </w:r>
          </w:p>
        </w:tc>
        <w:tc>
          <w:tcPr>
            <w:tcW w:w="1954" w:type="dxa"/>
          </w:tcPr>
          <w:p w:rsidR="00727372" w:rsidRPr="00657FBF" w:rsidRDefault="00727372" w:rsidP="00811C35">
            <w:pPr>
              <w:jc w:val="center"/>
            </w:pPr>
            <w:r>
              <w:t>Együttműködés formája</w:t>
            </w:r>
          </w:p>
        </w:tc>
        <w:tc>
          <w:tcPr>
            <w:tcW w:w="2127" w:type="dxa"/>
          </w:tcPr>
          <w:p w:rsidR="00727372" w:rsidRPr="00657FBF" w:rsidRDefault="00727372" w:rsidP="00811C35">
            <w:pPr>
              <w:jc w:val="center"/>
            </w:pPr>
            <w:r>
              <w:t>Gyakoriság</w:t>
            </w:r>
          </w:p>
        </w:tc>
        <w:tc>
          <w:tcPr>
            <w:tcW w:w="1275" w:type="dxa"/>
          </w:tcPr>
          <w:p w:rsidR="00727372" w:rsidRDefault="00727372" w:rsidP="00811C35">
            <w:pPr>
              <w:jc w:val="center"/>
            </w:pPr>
            <w:r>
              <w:t>Nyilvános/Nem nyilvános</w:t>
            </w:r>
          </w:p>
        </w:tc>
        <w:tc>
          <w:tcPr>
            <w:tcW w:w="2376" w:type="dxa"/>
          </w:tcPr>
          <w:p w:rsidR="00727372" w:rsidRDefault="00727372" w:rsidP="00811C35">
            <w:pPr>
              <w:jc w:val="center"/>
            </w:pPr>
            <w:r>
              <w:t>Nem nyilvános esetén a jelölés indoklása</w:t>
            </w:r>
          </w:p>
        </w:tc>
      </w:tr>
      <w:tr w:rsidR="00727372" w:rsidRPr="00DB0613" w:rsidTr="00811C35">
        <w:trPr>
          <w:cnfStyle w:val="000000100000" w:firstRow="0" w:lastRow="0" w:firstColumn="0" w:lastColumn="0" w:oddVBand="0" w:evenVBand="0" w:oddHBand="1" w:evenHBand="0" w:firstRowFirstColumn="0" w:firstRowLastColumn="0" w:lastRowFirstColumn="0" w:lastRowLastColumn="0"/>
        </w:trPr>
        <w:tc>
          <w:tcPr>
            <w:tcW w:w="1556" w:type="dxa"/>
          </w:tcPr>
          <w:p w:rsidR="00727372" w:rsidRPr="00DB0613" w:rsidRDefault="00727372" w:rsidP="00811C35">
            <w:pPr>
              <w:pStyle w:val="Tablazatbal"/>
              <w:rPr>
                <w:rFonts w:asciiTheme="minorHAnsi" w:hAnsiTheme="minorHAnsi"/>
                <w:sz w:val="22"/>
              </w:rPr>
            </w:pPr>
            <w:r>
              <w:rPr>
                <w:rFonts w:asciiTheme="minorHAnsi" w:hAnsiTheme="minorHAnsi"/>
                <w:sz w:val="22"/>
              </w:rPr>
              <w:t xml:space="preserve">a felület, szolgáltatás egyedi azonosítója </w:t>
            </w:r>
            <w:r w:rsidRPr="003B0182">
              <w:rPr>
                <w:rFonts w:asciiTheme="minorHAnsi" w:hAnsiTheme="minorHAnsi"/>
                <w:sz w:val="22"/>
              </w:rPr>
              <w:t>(ID1,…, IDn)</w:t>
            </w:r>
          </w:p>
        </w:tc>
        <w:tc>
          <w:tcPr>
            <w:tcW w:w="1954" w:type="dxa"/>
          </w:tcPr>
          <w:p w:rsidR="00727372" w:rsidRPr="00DB0613" w:rsidRDefault="00727372" w:rsidP="00727372">
            <w:pPr>
              <w:pStyle w:val="Tablazatbal"/>
              <w:numPr>
                <w:ilvl w:val="0"/>
                <w:numId w:val="2"/>
              </w:numPr>
              <w:ind w:left="124" w:hanging="142"/>
              <w:rPr>
                <w:rFonts w:asciiTheme="minorHAnsi" w:hAnsiTheme="minorHAnsi"/>
                <w:sz w:val="22"/>
              </w:rPr>
            </w:pPr>
            <w:r w:rsidRPr="00DB0613">
              <w:rPr>
                <w:rFonts w:asciiTheme="minorHAnsi" w:hAnsiTheme="minorHAnsi"/>
                <w:sz w:val="22"/>
              </w:rPr>
              <w:t>egyszerű,</w:t>
            </w:r>
          </w:p>
          <w:p w:rsidR="00727372" w:rsidRPr="00DB0613" w:rsidRDefault="00727372" w:rsidP="00727372">
            <w:pPr>
              <w:pStyle w:val="Tablazatbal"/>
              <w:numPr>
                <w:ilvl w:val="0"/>
                <w:numId w:val="2"/>
              </w:numPr>
              <w:ind w:left="124" w:hanging="142"/>
              <w:rPr>
                <w:rFonts w:asciiTheme="minorHAnsi" w:hAnsiTheme="minorHAnsi"/>
                <w:sz w:val="22"/>
              </w:rPr>
            </w:pPr>
            <w:r w:rsidRPr="00DB0613">
              <w:rPr>
                <w:rFonts w:asciiTheme="minorHAnsi" w:hAnsiTheme="minorHAnsi"/>
                <w:sz w:val="22"/>
              </w:rPr>
              <w:t>automatikus</w:t>
            </w:r>
          </w:p>
        </w:tc>
        <w:tc>
          <w:tcPr>
            <w:tcW w:w="2127" w:type="dxa"/>
          </w:tcPr>
          <w:p w:rsidR="00727372" w:rsidRDefault="00727372" w:rsidP="00727372">
            <w:pPr>
              <w:pStyle w:val="Tablazatbal"/>
              <w:numPr>
                <w:ilvl w:val="0"/>
                <w:numId w:val="3"/>
              </w:numPr>
              <w:ind w:left="134" w:hanging="142"/>
              <w:rPr>
                <w:rFonts w:asciiTheme="minorHAnsi" w:hAnsiTheme="minorHAnsi"/>
                <w:sz w:val="22"/>
              </w:rPr>
            </w:pPr>
            <w:r w:rsidRPr="00DB0613">
              <w:rPr>
                <w:rFonts w:asciiTheme="minorHAnsi" w:hAnsiTheme="minorHAnsi"/>
                <w:sz w:val="22"/>
              </w:rPr>
              <w:t xml:space="preserve">real-time, </w:t>
            </w:r>
          </w:p>
          <w:p w:rsidR="00727372" w:rsidRDefault="00727372" w:rsidP="00727372">
            <w:pPr>
              <w:pStyle w:val="Tablazatbal"/>
              <w:numPr>
                <w:ilvl w:val="0"/>
                <w:numId w:val="3"/>
              </w:numPr>
              <w:ind w:left="134" w:hanging="142"/>
              <w:rPr>
                <w:rFonts w:asciiTheme="minorHAnsi" w:hAnsiTheme="minorHAnsi"/>
                <w:sz w:val="22"/>
              </w:rPr>
            </w:pPr>
            <w:r>
              <w:rPr>
                <w:rFonts w:asciiTheme="minorHAnsi" w:hAnsiTheme="minorHAnsi"/>
                <w:sz w:val="22"/>
              </w:rPr>
              <w:t>szakaszos (</w:t>
            </w:r>
            <w:r w:rsidRPr="00DB0613">
              <w:rPr>
                <w:rFonts w:asciiTheme="minorHAnsi" w:hAnsiTheme="minorHAnsi"/>
                <w:sz w:val="22"/>
              </w:rPr>
              <w:t>időszakonként</w:t>
            </w:r>
            <w:r>
              <w:rPr>
                <w:rFonts w:asciiTheme="minorHAnsi" w:hAnsiTheme="minorHAnsi"/>
                <w:sz w:val="22"/>
              </w:rPr>
              <w:t>i</w:t>
            </w:r>
            <w:r w:rsidRPr="00DB0613">
              <w:rPr>
                <w:rFonts w:asciiTheme="minorHAnsi" w:hAnsiTheme="minorHAnsi"/>
                <w:sz w:val="22"/>
              </w:rPr>
              <w:t>, az időszak megadásával)</w:t>
            </w:r>
            <w:r>
              <w:rPr>
                <w:rFonts w:asciiTheme="minorHAnsi" w:hAnsiTheme="minorHAnsi"/>
                <w:sz w:val="22"/>
              </w:rPr>
              <w:t>,</w:t>
            </w:r>
          </w:p>
          <w:p w:rsidR="00727372" w:rsidRPr="00DB0613" w:rsidRDefault="00727372" w:rsidP="00727372">
            <w:pPr>
              <w:pStyle w:val="Tablazatbal"/>
              <w:numPr>
                <w:ilvl w:val="0"/>
                <w:numId w:val="3"/>
              </w:numPr>
              <w:ind w:left="134" w:hanging="142"/>
              <w:rPr>
                <w:rFonts w:asciiTheme="minorHAnsi" w:hAnsiTheme="minorHAnsi"/>
                <w:sz w:val="22"/>
              </w:rPr>
            </w:pPr>
            <w:r>
              <w:rPr>
                <w:rFonts w:asciiTheme="minorHAnsi" w:hAnsiTheme="minorHAnsi"/>
                <w:sz w:val="22"/>
              </w:rPr>
              <w:t>eseményalapú,</w:t>
            </w:r>
          </w:p>
          <w:p w:rsidR="00727372" w:rsidRPr="00DB0613" w:rsidRDefault="00727372" w:rsidP="00727372">
            <w:pPr>
              <w:pStyle w:val="Tablazatbal"/>
              <w:numPr>
                <w:ilvl w:val="0"/>
                <w:numId w:val="3"/>
              </w:numPr>
              <w:ind w:left="134" w:hanging="142"/>
              <w:rPr>
                <w:rFonts w:asciiTheme="minorHAnsi" w:hAnsiTheme="minorHAnsi"/>
                <w:sz w:val="22"/>
              </w:rPr>
            </w:pPr>
            <w:r w:rsidRPr="00DB0613">
              <w:rPr>
                <w:rFonts w:asciiTheme="minorHAnsi" w:hAnsiTheme="minorHAnsi"/>
                <w:sz w:val="22"/>
              </w:rPr>
              <w:t>egyszeri</w:t>
            </w:r>
            <w:r>
              <w:rPr>
                <w:rFonts w:asciiTheme="minorHAnsi" w:hAnsiTheme="minorHAnsi"/>
                <w:sz w:val="22"/>
              </w:rPr>
              <w:t>/ismétlődő</w:t>
            </w:r>
          </w:p>
        </w:tc>
        <w:tc>
          <w:tcPr>
            <w:tcW w:w="1275" w:type="dxa"/>
          </w:tcPr>
          <w:p w:rsidR="00727372" w:rsidRPr="00DB0613" w:rsidRDefault="00727372" w:rsidP="00727372">
            <w:pPr>
              <w:pStyle w:val="Tablazatbal"/>
              <w:numPr>
                <w:ilvl w:val="0"/>
                <w:numId w:val="3"/>
              </w:numPr>
              <w:ind w:left="134" w:hanging="142"/>
              <w:rPr>
                <w:rFonts w:asciiTheme="minorHAnsi" w:hAnsiTheme="minorHAnsi"/>
                <w:sz w:val="22"/>
              </w:rPr>
            </w:pPr>
          </w:p>
        </w:tc>
        <w:tc>
          <w:tcPr>
            <w:tcW w:w="2376" w:type="dxa"/>
          </w:tcPr>
          <w:p w:rsidR="00727372" w:rsidRPr="00DB0613" w:rsidRDefault="00727372" w:rsidP="00727372">
            <w:pPr>
              <w:pStyle w:val="Tablazatbal"/>
              <w:numPr>
                <w:ilvl w:val="0"/>
                <w:numId w:val="3"/>
              </w:numPr>
              <w:ind w:left="134" w:hanging="142"/>
              <w:rPr>
                <w:rFonts w:asciiTheme="minorHAnsi" w:hAnsiTheme="minorHAnsi"/>
                <w:sz w:val="22"/>
              </w:rPr>
            </w:pPr>
          </w:p>
        </w:tc>
      </w:tr>
      <w:tr w:rsidR="00727372" w:rsidRPr="00DB0613" w:rsidTr="00811C35">
        <w:tc>
          <w:tcPr>
            <w:tcW w:w="1556" w:type="dxa"/>
          </w:tcPr>
          <w:p w:rsidR="00727372" w:rsidRPr="00DB0613" w:rsidRDefault="00727372" w:rsidP="00811C35">
            <w:pPr>
              <w:pStyle w:val="Tablazatkozep"/>
              <w:rPr>
                <w:rFonts w:asciiTheme="minorHAnsi" w:hAnsiTheme="minorHAnsi"/>
                <w:sz w:val="22"/>
              </w:rPr>
            </w:pPr>
          </w:p>
        </w:tc>
        <w:tc>
          <w:tcPr>
            <w:tcW w:w="1954" w:type="dxa"/>
          </w:tcPr>
          <w:p w:rsidR="00727372" w:rsidRPr="00DB0613" w:rsidRDefault="00727372" w:rsidP="00811C35">
            <w:pPr>
              <w:pStyle w:val="Tablazatkozep"/>
              <w:rPr>
                <w:rFonts w:asciiTheme="minorHAnsi" w:hAnsiTheme="minorHAnsi"/>
                <w:sz w:val="22"/>
              </w:rPr>
            </w:pPr>
          </w:p>
        </w:tc>
        <w:tc>
          <w:tcPr>
            <w:tcW w:w="2127" w:type="dxa"/>
          </w:tcPr>
          <w:p w:rsidR="00727372" w:rsidRPr="00DB0613" w:rsidRDefault="00727372" w:rsidP="00811C35">
            <w:pPr>
              <w:pStyle w:val="Tablazatkozep"/>
              <w:rPr>
                <w:rFonts w:asciiTheme="minorHAnsi" w:hAnsiTheme="minorHAnsi"/>
                <w:sz w:val="22"/>
              </w:rPr>
            </w:pPr>
          </w:p>
        </w:tc>
        <w:tc>
          <w:tcPr>
            <w:tcW w:w="1275" w:type="dxa"/>
          </w:tcPr>
          <w:p w:rsidR="00727372" w:rsidRPr="00DB0613" w:rsidRDefault="00727372" w:rsidP="00811C35">
            <w:pPr>
              <w:pStyle w:val="Tablazatkozep"/>
              <w:rPr>
                <w:rFonts w:asciiTheme="minorHAnsi" w:hAnsiTheme="minorHAnsi"/>
                <w:sz w:val="22"/>
              </w:rPr>
            </w:pPr>
          </w:p>
        </w:tc>
        <w:tc>
          <w:tcPr>
            <w:tcW w:w="2376" w:type="dxa"/>
          </w:tcPr>
          <w:p w:rsidR="00727372" w:rsidRPr="00DB0613" w:rsidRDefault="00727372" w:rsidP="00811C35">
            <w:pPr>
              <w:pStyle w:val="Tablazatkozep"/>
              <w:rPr>
                <w:rFonts w:asciiTheme="minorHAnsi" w:hAnsiTheme="minorHAnsi"/>
                <w:sz w:val="22"/>
              </w:rPr>
            </w:pPr>
          </w:p>
        </w:tc>
      </w:tr>
    </w:tbl>
    <w:p w:rsidR="00422472" w:rsidRPr="00F018F2" w:rsidRDefault="00727372" w:rsidP="00727372">
      <w:pPr>
        <w:spacing w:before="240"/>
        <w:rPr>
          <w:b/>
          <w:i/>
        </w:rPr>
      </w:pPr>
      <w:r w:rsidRPr="00F018F2">
        <w:rPr>
          <w:b/>
          <w:i/>
        </w:rPr>
        <w:t>Az információátadási felület azonosítójára hivatkozva kell megadni a 2.1.5.2. fejezetben az egyes információátadási felületek részletes adatait</w:t>
      </w:r>
    </w:p>
    <w:p w:rsidR="00727372" w:rsidRPr="0095502C" w:rsidRDefault="00727372" w:rsidP="00130E91">
      <w:pPr>
        <w:spacing w:before="240"/>
        <w:rPr>
          <w:i/>
        </w:rPr>
      </w:pPr>
    </w:p>
    <w:p w:rsidR="00727372" w:rsidRDefault="00727372" w:rsidP="00727372">
      <w:pPr>
        <w:pStyle w:val="Cmsor5"/>
        <w:spacing w:after="240"/>
      </w:pPr>
      <w:bookmarkStart w:id="185" w:name="_Toc481748826"/>
      <w:bookmarkStart w:id="186" w:name="_Toc485279242"/>
      <w:bookmarkStart w:id="187" w:name="_Toc485279277"/>
      <w:r w:rsidRPr="00574739">
        <w:t>2.1.5.</w:t>
      </w:r>
      <w:r>
        <w:t>2</w:t>
      </w:r>
      <w:r w:rsidRPr="00574739">
        <w:t xml:space="preserve">. &lt;ID1&gt; elektronikus információátadási felület, szolgáltatás </w:t>
      </w:r>
      <w:r w:rsidRPr="00D054BD">
        <w:t>műszaki leírása</w:t>
      </w:r>
      <w:bookmarkEnd w:id="185"/>
      <w:bookmarkEnd w:id="186"/>
      <w:bookmarkEnd w:id="187"/>
    </w:p>
    <w:p w:rsidR="00727372" w:rsidRDefault="00727372" w:rsidP="00727372">
      <w:r w:rsidRPr="00574739">
        <w:rPr>
          <w:b/>
        </w:rPr>
        <w:t>A fejezetben feltüntetett adatok nyilvánossága</w:t>
      </w:r>
      <w:r>
        <w:t xml:space="preserve">: </w:t>
      </w:r>
      <w:r w:rsidRPr="009F15D1">
        <w:t xml:space="preserve">Nyilvános / </w:t>
      </w:r>
      <w:r>
        <w:t>Nem nyilvános</w:t>
      </w:r>
    </w:p>
    <w:p w:rsidR="00422472" w:rsidRDefault="00727372" w:rsidP="00727372">
      <w:pPr>
        <w:jc w:val="both"/>
        <w:rPr>
          <w:b/>
          <w:i/>
        </w:rPr>
      </w:pPr>
      <w:r>
        <w:rPr>
          <w:b/>
          <w:i/>
        </w:rPr>
        <w:t>„Nem nyilvános” jelölés esetén annak indoklása:</w:t>
      </w:r>
    </w:p>
    <w:p w:rsidR="00727372" w:rsidRDefault="00727372" w:rsidP="00727372">
      <w:pPr>
        <w:jc w:val="both"/>
        <w:rPr>
          <w:b/>
          <w:i/>
        </w:rPr>
      </w:pPr>
    </w:p>
    <w:p w:rsidR="00727372" w:rsidRPr="00D054BD" w:rsidRDefault="00727372" w:rsidP="00727372">
      <w:pPr>
        <w:pStyle w:val="Cmsor6"/>
      </w:pPr>
      <w:bookmarkStart w:id="188" w:name="_Toc481748827"/>
      <w:bookmarkStart w:id="189" w:name="_Toc485279243"/>
      <w:bookmarkStart w:id="190" w:name="_Toc485279278"/>
      <w:r>
        <w:t xml:space="preserve">2.1.5.2.1. </w:t>
      </w:r>
      <w:r w:rsidRPr="00D054BD">
        <w:t>A</w:t>
      </w:r>
      <w:r>
        <w:t>z elektronikus  információátadási</w:t>
      </w:r>
      <w:r w:rsidRPr="00D054BD">
        <w:t xml:space="preserve"> felületen keresztül átadható adatok, információk köre, leírása</w:t>
      </w:r>
      <w:bookmarkEnd w:id="188"/>
      <w:bookmarkEnd w:id="189"/>
      <w:bookmarkEnd w:id="190"/>
    </w:p>
    <w:p w:rsidR="00727372" w:rsidRDefault="0085568B" w:rsidP="00130E91">
      <w:pPr>
        <w:spacing w:before="240"/>
        <w:jc w:val="both"/>
      </w:pPr>
      <w:r>
        <w:t xml:space="preserve">Ebben a fejezetben az </w:t>
      </w:r>
      <w:r w:rsidR="00727372">
        <w:t>elektronikus információátadási felületen keresztül átadható adatok</w:t>
      </w:r>
      <w:r>
        <w:t>at kell</w:t>
      </w:r>
      <w:r w:rsidR="00727372">
        <w:t xml:space="preserve"> ismertet</w:t>
      </w:r>
      <w:r>
        <w:t>ni</w:t>
      </w:r>
      <w:r w:rsidR="00727372">
        <w:t xml:space="preserve">. </w:t>
      </w:r>
      <w:r w:rsidR="00CD2844">
        <w:t xml:space="preserve">A felsorolt </w:t>
      </w:r>
      <w:r w:rsidR="007B1592">
        <w:t>adatok</w:t>
      </w:r>
      <w:r w:rsidR="00CD2844">
        <w:t>nak meg kell egyezni</w:t>
      </w:r>
      <w:r w:rsidR="007B1592">
        <w:t xml:space="preserve"> a 2.1.</w:t>
      </w:r>
      <w:r w:rsidR="00CD2844">
        <w:t>3. és 2.1.4. számú fejezetekben átadhatónak jelölt adatokkal.</w:t>
      </w:r>
    </w:p>
    <w:p w:rsidR="00422472" w:rsidRDefault="00422472" w:rsidP="00727372">
      <w:pPr>
        <w:rPr>
          <w:i/>
        </w:rPr>
      </w:pPr>
    </w:p>
    <w:p w:rsidR="00422472" w:rsidRDefault="00422472" w:rsidP="00727372">
      <w:pPr>
        <w:rPr>
          <w:i/>
        </w:rPr>
      </w:pPr>
    </w:p>
    <w:p w:rsidR="00422472" w:rsidRDefault="00422472" w:rsidP="00727372">
      <w:pPr>
        <w:rPr>
          <w:i/>
        </w:rPr>
      </w:pPr>
    </w:p>
    <w:p w:rsidR="00727372" w:rsidRPr="00DB060B" w:rsidRDefault="00727372" w:rsidP="00727372">
      <w:pPr>
        <w:rPr>
          <w:i/>
        </w:rPr>
      </w:pPr>
      <w:r w:rsidRPr="003B0182">
        <w:rPr>
          <w:i/>
        </w:rPr>
        <w:t xml:space="preserve">Minden egyes leíró adatra </w:t>
      </w:r>
      <w:r>
        <w:rPr>
          <w:i/>
        </w:rPr>
        <w:t xml:space="preserve">vonatkozóan </w:t>
      </w:r>
      <w:r w:rsidRPr="003B0182">
        <w:rPr>
          <w:i/>
        </w:rPr>
        <w:t>minimálisan az alábbi</w:t>
      </w:r>
      <w:r>
        <w:rPr>
          <w:i/>
        </w:rPr>
        <w:t xml:space="preserve">akat szükséges </w:t>
      </w:r>
      <w:r w:rsidRPr="003B0182">
        <w:rPr>
          <w:i/>
        </w:rPr>
        <w:t>megadni:</w:t>
      </w:r>
    </w:p>
    <w:tbl>
      <w:tblPr>
        <w:tblStyle w:val="Tblzatrcsos41jellszn1"/>
        <w:tblW w:w="9747" w:type="dxa"/>
        <w:tblLayout w:type="fixed"/>
        <w:tblLook w:val="0420" w:firstRow="1" w:lastRow="0" w:firstColumn="0" w:lastColumn="0" w:noHBand="0" w:noVBand="1"/>
      </w:tblPr>
      <w:tblGrid>
        <w:gridCol w:w="1951"/>
        <w:gridCol w:w="1843"/>
        <w:gridCol w:w="1276"/>
        <w:gridCol w:w="1701"/>
        <w:gridCol w:w="1275"/>
        <w:gridCol w:w="1701"/>
      </w:tblGrid>
      <w:tr w:rsidR="00727372" w:rsidTr="00811C35">
        <w:trPr>
          <w:cnfStyle w:val="100000000000" w:firstRow="1" w:lastRow="0" w:firstColumn="0" w:lastColumn="0" w:oddVBand="0" w:evenVBand="0" w:oddHBand="0" w:evenHBand="0" w:firstRowFirstColumn="0" w:firstRowLastColumn="0" w:lastRowFirstColumn="0" w:lastRowLastColumn="0"/>
        </w:trPr>
        <w:tc>
          <w:tcPr>
            <w:tcW w:w="1951" w:type="dxa"/>
            <w:vAlign w:val="center"/>
          </w:tcPr>
          <w:p w:rsidR="00727372" w:rsidRDefault="00727372" w:rsidP="00811C35">
            <w:pPr>
              <w:jc w:val="center"/>
            </w:pPr>
            <w:r>
              <w:t>Leíró adat (adatmező) megnevezése</w:t>
            </w:r>
          </w:p>
        </w:tc>
        <w:tc>
          <w:tcPr>
            <w:tcW w:w="1843" w:type="dxa"/>
            <w:vAlign w:val="center"/>
          </w:tcPr>
          <w:p w:rsidR="00727372" w:rsidRDefault="00727372" w:rsidP="00811C35">
            <w:pPr>
              <w:jc w:val="center"/>
            </w:pPr>
            <w:r>
              <w:t>Adat típusa</w:t>
            </w:r>
          </w:p>
        </w:tc>
        <w:tc>
          <w:tcPr>
            <w:tcW w:w="1276" w:type="dxa"/>
            <w:vAlign w:val="center"/>
          </w:tcPr>
          <w:p w:rsidR="00727372" w:rsidRDefault="00727372" w:rsidP="00811C35">
            <w:pPr>
              <w:jc w:val="center"/>
            </w:pPr>
            <w:r>
              <w:t>Adat hossza</w:t>
            </w:r>
          </w:p>
        </w:tc>
        <w:tc>
          <w:tcPr>
            <w:tcW w:w="1701" w:type="dxa"/>
            <w:vAlign w:val="center"/>
          </w:tcPr>
          <w:p w:rsidR="00727372" w:rsidRDefault="00727372" w:rsidP="00811C35">
            <w:pPr>
              <w:jc w:val="center"/>
            </w:pPr>
            <w:r>
              <w:t>Adat formátuma</w:t>
            </w:r>
          </w:p>
        </w:tc>
        <w:tc>
          <w:tcPr>
            <w:tcW w:w="1275" w:type="dxa"/>
            <w:vAlign w:val="center"/>
          </w:tcPr>
          <w:p w:rsidR="00727372" w:rsidRDefault="00727372" w:rsidP="00811C35">
            <w:pPr>
              <w:jc w:val="center"/>
            </w:pPr>
            <w:r>
              <w:t>Kötelezően átadandó adat?</w:t>
            </w:r>
          </w:p>
          <w:p w:rsidR="00727372" w:rsidRDefault="00727372" w:rsidP="00811C35">
            <w:pPr>
              <w:jc w:val="center"/>
            </w:pPr>
            <w:r>
              <w:t>(I/N)</w:t>
            </w:r>
          </w:p>
        </w:tc>
        <w:tc>
          <w:tcPr>
            <w:tcW w:w="1701" w:type="dxa"/>
            <w:vAlign w:val="center"/>
          </w:tcPr>
          <w:p w:rsidR="00727372" w:rsidRDefault="00727372" w:rsidP="00811C35">
            <w:pPr>
              <w:jc w:val="center"/>
            </w:pPr>
            <w:r>
              <w:t>Egyéb tartalmi, kezelési információk</w:t>
            </w:r>
          </w:p>
        </w:tc>
      </w:tr>
      <w:tr w:rsidR="00727372" w:rsidTr="00811C35">
        <w:trPr>
          <w:cnfStyle w:val="000000100000" w:firstRow="0" w:lastRow="0" w:firstColumn="0" w:lastColumn="0" w:oddVBand="0" w:evenVBand="0" w:oddHBand="1" w:evenHBand="0" w:firstRowFirstColumn="0" w:firstRowLastColumn="0" w:lastRowFirstColumn="0" w:lastRowLastColumn="0"/>
        </w:trPr>
        <w:tc>
          <w:tcPr>
            <w:tcW w:w="1951" w:type="dxa"/>
          </w:tcPr>
          <w:p w:rsidR="00727372" w:rsidRDefault="00727372" w:rsidP="00811C35">
            <w:r>
              <w:t>Az adat- és iratmegnevezések jegyzékében foglalt megnevezés szerint, minden egyes leíró adatra vonatkozóan</w:t>
            </w:r>
          </w:p>
        </w:tc>
        <w:tc>
          <w:tcPr>
            <w:tcW w:w="1843" w:type="dxa"/>
          </w:tcPr>
          <w:p w:rsidR="00727372" w:rsidRDefault="00727372" w:rsidP="00727372">
            <w:pPr>
              <w:pStyle w:val="Listaszerbekezds"/>
              <w:numPr>
                <w:ilvl w:val="0"/>
                <w:numId w:val="1"/>
              </w:numPr>
              <w:ind w:left="161" w:hanging="161"/>
            </w:pPr>
            <w:r>
              <w:t>szöveges</w:t>
            </w:r>
          </w:p>
          <w:p w:rsidR="00727372" w:rsidRDefault="00727372" w:rsidP="00727372">
            <w:pPr>
              <w:pStyle w:val="Listaszerbekezds"/>
              <w:numPr>
                <w:ilvl w:val="0"/>
                <w:numId w:val="1"/>
              </w:numPr>
              <w:ind w:left="161" w:hanging="161"/>
            </w:pPr>
            <w:r>
              <w:t>numerikus egész</w:t>
            </w:r>
          </w:p>
          <w:p w:rsidR="00727372" w:rsidRDefault="00727372" w:rsidP="00727372">
            <w:pPr>
              <w:pStyle w:val="Listaszerbekezds"/>
              <w:numPr>
                <w:ilvl w:val="0"/>
                <w:numId w:val="1"/>
              </w:numPr>
              <w:ind w:left="161" w:hanging="161"/>
            </w:pPr>
            <w:r>
              <w:t>numerikus valós</w:t>
            </w:r>
          </w:p>
          <w:p w:rsidR="00727372" w:rsidRDefault="00727372" w:rsidP="00727372">
            <w:pPr>
              <w:pStyle w:val="Listaszerbekezds"/>
              <w:numPr>
                <w:ilvl w:val="0"/>
                <w:numId w:val="1"/>
              </w:numPr>
              <w:ind w:left="161" w:hanging="161"/>
            </w:pPr>
            <w:r>
              <w:t>dátum</w:t>
            </w:r>
          </w:p>
          <w:p w:rsidR="00727372" w:rsidRDefault="00727372" w:rsidP="00727372">
            <w:pPr>
              <w:pStyle w:val="Listaszerbekezds"/>
              <w:numPr>
                <w:ilvl w:val="0"/>
                <w:numId w:val="1"/>
              </w:numPr>
              <w:ind w:left="161" w:hanging="161"/>
            </w:pPr>
            <w:r>
              <w:t>időpont</w:t>
            </w:r>
          </w:p>
          <w:p w:rsidR="00727372" w:rsidRDefault="00727372" w:rsidP="00727372">
            <w:pPr>
              <w:pStyle w:val="Listaszerbekezds"/>
              <w:numPr>
                <w:ilvl w:val="0"/>
                <w:numId w:val="1"/>
              </w:numPr>
              <w:ind w:left="161" w:hanging="161"/>
            </w:pPr>
            <w:r>
              <w:t>dátum és időpont</w:t>
            </w:r>
          </w:p>
          <w:p w:rsidR="00727372" w:rsidRDefault="00727372" w:rsidP="00727372">
            <w:pPr>
              <w:pStyle w:val="Listaszerbekezds"/>
              <w:numPr>
                <w:ilvl w:val="0"/>
                <w:numId w:val="1"/>
              </w:numPr>
              <w:ind w:left="161" w:hanging="161"/>
            </w:pPr>
            <w:r>
              <w:t>logikai</w:t>
            </w:r>
          </w:p>
        </w:tc>
        <w:tc>
          <w:tcPr>
            <w:tcW w:w="1276" w:type="dxa"/>
          </w:tcPr>
          <w:p w:rsidR="00727372" w:rsidRDefault="00727372" w:rsidP="00811C35">
            <w:r>
              <w:t>releváns adattípus esetén kitöltendő</w:t>
            </w:r>
          </w:p>
        </w:tc>
        <w:tc>
          <w:tcPr>
            <w:tcW w:w="1701" w:type="dxa"/>
          </w:tcPr>
          <w:p w:rsidR="00727372" w:rsidRDefault="00727372" w:rsidP="00811C35">
            <w:r>
              <w:t>adatátadás szempontjából releváns esetben kitöltendő</w:t>
            </w:r>
          </w:p>
        </w:tc>
        <w:tc>
          <w:tcPr>
            <w:tcW w:w="1275" w:type="dxa"/>
          </w:tcPr>
          <w:p w:rsidR="00727372" w:rsidRDefault="00727372" w:rsidP="00811C35"/>
        </w:tc>
        <w:tc>
          <w:tcPr>
            <w:tcW w:w="1701" w:type="dxa"/>
          </w:tcPr>
          <w:p w:rsidR="00727372" w:rsidRDefault="00727372" w:rsidP="00811C35">
            <w:r>
              <w:t>értelmezési tartomány meghatározása,</w:t>
            </w:r>
          </w:p>
          <w:p w:rsidR="00727372" w:rsidRDefault="00727372" w:rsidP="00811C35">
            <w:r>
              <w:t>értékkészlet alapú adat stb.</w:t>
            </w:r>
          </w:p>
        </w:tc>
      </w:tr>
      <w:tr w:rsidR="00727372" w:rsidTr="00811C35">
        <w:tc>
          <w:tcPr>
            <w:tcW w:w="1951" w:type="dxa"/>
          </w:tcPr>
          <w:p w:rsidR="00727372" w:rsidRDefault="00727372" w:rsidP="00811C35"/>
        </w:tc>
        <w:tc>
          <w:tcPr>
            <w:tcW w:w="1843" w:type="dxa"/>
          </w:tcPr>
          <w:p w:rsidR="00727372" w:rsidRDefault="00727372" w:rsidP="00811C35"/>
        </w:tc>
        <w:tc>
          <w:tcPr>
            <w:tcW w:w="1276" w:type="dxa"/>
          </w:tcPr>
          <w:p w:rsidR="00727372" w:rsidRDefault="00727372" w:rsidP="00811C35"/>
        </w:tc>
        <w:tc>
          <w:tcPr>
            <w:tcW w:w="1701" w:type="dxa"/>
          </w:tcPr>
          <w:p w:rsidR="00727372" w:rsidRDefault="00727372" w:rsidP="00811C35"/>
        </w:tc>
        <w:tc>
          <w:tcPr>
            <w:tcW w:w="1275" w:type="dxa"/>
          </w:tcPr>
          <w:p w:rsidR="00727372" w:rsidRDefault="00727372" w:rsidP="00811C35"/>
        </w:tc>
        <w:tc>
          <w:tcPr>
            <w:tcW w:w="1701" w:type="dxa"/>
          </w:tcPr>
          <w:p w:rsidR="00727372" w:rsidRDefault="00727372" w:rsidP="00811C35"/>
        </w:tc>
      </w:tr>
    </w:tbl>
    <w:p w:rsidR="00727372" w:rsidRDefault="00727372" w:rsidP="00727372">
      <w:pPr>
        <w:spacing w:before="240"/>
        <w:jc w:val="both"/>
        <w:rPr>
          <w:b/>
          <w:i/>
        </w:rPr>
      </w:pPr>
      <w:r w:rsidRPr="009F15D1">
        <w:rPr>
          <w:b/>
          <w:i/>
        </w:rPr>
        <w:t>Az adat-és iratmegnevezések jegyzéke felmenő rendszerben készülő elektronikus jegyzék, amely az informatikai együttműködés szempontjából jelentőséggel bíró információk körét, valamint azok megnevezését tartalmazza.</w:t>
      </w:r>
    </w:p>
    <w:p w:rsidR="00727372" w:rsidRDefault="00727372" w:rsidP="00727372">
      <w:pPr>
        <w:jc w:val="both"/>
        <w:rPr>
          <w:b/>
          <w:i/>
        </w:rPr>
      </w:pPr>
      <w:r w:rsidRPr="003973E0">
        <w:rPr>
          <w:b/>
          <w:i/>
        </w:rPr>
        <w:t>Az adat- és iratmegnevezések jegyzékének kiinduló adattartalm</w:t>
      </w:r>
      <w:r>
        <w:rPr>
          <w:b/>
          <w:i/>
        </w:rPr>
        <w:t xml:space="preserve">át a Felügyelet </w:t>
      </w:r>
      <w:r w:rsidRPr="003973E0">
        <w:rPr>
          <w:b/>
          <w:i/>
        </w:rPr>
        <w:t xml:space="preserve">a </w:t>
      </w:r>
      <w:r>
        <w:rPr>
          <w:b/>
          <w:i/>
        </w:rPr>
        <w:t>központi címregiszter, a polgárok személyi adatainak és lakcímének nyilvántartása, az ingatlan-nyilvántartás, az elektronikus anyakönyvi nyilvántartás és az egészségbiztosítási nyilvántartás adatai alapján állapítja meg.</w:t>
      </w:r>
      <w:r w:rsidR="0096533E">
        <w:rPr>
          <w:b/>
          <w:i/>
        </w:rPr>
        <w:t xml:space="preserve"> Az</w:t>
      </w:r>
      <w:r w:rsidR="0096533E" w:rsidRPr="0096533E">
        <w:t xml:space="preserve"> </w:t>
      </w:r>
      <w:r w:rsidR="0096533E" w:rsidRPr="0096533E">
        <w:rPr>
          <w:b/>
          <w:i/>
        </w:rPr>
        <w:t>adat- és iratmegnevezések jegyzék</w:t>
      </w:r>
      <w:r w:rsidR="0096533E">
        <w:rPr>
          <w:b/>
          <w:i/>
        </w:rPr>
        <w:t>e a Fe</w:t>
      </w:r>
      <w:r w:rsidR="00750236">
        <w:rPr>
          <w:b/>
          <w:i/>
        </w:rPr>
        <w:t>lügyelet honlapján</w:t>
      </w:r>
      <w:r w:rsidR="00517739">
        <w:rPr>
          <w:b/>
          <w:i/>
        </w:rPr>
        <w:t xml:space="preserve"> </w:t>
      </w:r>
      <w:r w:rsidR="007631FD">
        <w:rPr>
          <w:b/>
          <w:i/>
        </w:rPr>
        <w:t xml:space="preserve">            </w:t>
      </w:r>
      <w:r w:rsidR="00990124">
        <w:rPr>
          <w:b/>
          <w:i/>
        </w:rPr>
        <w:t xml:space="preserve">( </w:t>
      </w:r>
      <w:hyperlink r:id="rId13" w:history="1">
        <w:r w:rsidR="00517739" w:rsidRPr="00517739">
          <w:rPr>
            <w:rStyle w:val="Hiperhivatkozs"/>
            <w:b/>
            <w:i/>
          </w:rPr>
          <w:t>https://euf.gov.hu</w:t>
        </w:r>
      </w:hyperlink>
      <w:r w:rsidR="00990124">
        <w:rPr>
          <w:b/>
          <w:i/>
        </w:rPr>
        <w:t xml:space="preserve"> )</w:t>
      </w:r>
      <w:r w:rsidR="007631FD">
        <w:rPr>
          <w:b/>
          <w:i/>
        </w:rPr>
        <w:t xml:space="preserve"> </w:t>
      </w:r>
      <w:r w:rsidR="00750236">
        <w:rPr>
          <w:b/>
          <w:i/>
        </w:rPr>
        <w:t>megtalálható</w:t>
      </w:r>
      <w:r w:rsidR="004079F1">
        <w:rPr>
          <w:b/>
          <w:i/>
        </w:rPr>
        <w:t>.</w:t>
      </w:r>
    </w:p>
    <w:p w:rsidR="00727372" w:rsidRDefault="00727372" w:rsidP="00727372">
      <w:pPr>
        <w:pStyle w:val="Cmsor6"/>
      </w:pPr>
      <w:bookmarkStart w:id="191" w:name="_Toc481748829"/>
      <w:bookmarkStart w:id="192" w:name="_Toc485279244"/>
      <w:bookmarkStart w:id="193" w:name="_Toc485279279"/>
      <w:r>
        <w:t>2.1.5.2.2. Az adatátadás igénylésének és teljesítésének feltételei</w:t>
      </w:r>
      <w:bookmarkEnd w:id="191"/>
      <w:bookmarkEnd w:id="192"/>
      <w:bookmarkEnd w:id="193"/>
      <w:r>
        <w:t xml:space="preserve"> </w:t>
      </w:r>
    </w:p>
    <w:p w:rsidR="00727372" w:rsidRDefault="0096533E" w:rsidP="00727372">
      <w:pPr>
        <w:spacing w:before="240"/>
        <w:jc w:val="both"/>
      </w:pPr>
      <w:r>
        <w:t>Ebben</w:t>
      </w:r>
      <w:r w:rsidR="00727372" w:rsidRPr="002A063B">
        <w:t xml:space="preserve"> a </w:t>
      </w:r>
      <w:r w:rsidR="00727372">
        <w:t>fejezet</w:t>
      </w:r>
      <w:r>
        <w:t>ben kell</w:t>
      </w:r>
      <w:r w:rsidR="00727372">
        <w:t xml:space="preserve"> ismertet</w:t>
      </w:r>
      <w:r>
        <w:t xml:space="preserve">ni </w:t>
      </w:r>
      <w:r w:rsidR="00727372">
        <w:t>a szolgáltatás igénylésének részleteit, különösen az</w:t>
      </w:r>
      <w:r w:rsidR="00257EB9">
        <w:t xml:space="preserve"> alábbi táblázatban szereplő lényeges információkat:</w:t>
      </w:r>
    </w:p>
    <w:tbl>
      <w:tblPr>
        <w:tblW w:w="8960" w:type="dxa"/>
        <w:tblInd w:w="55" w:type="dxa"/>
        <w:tblCellMar>
          <w:left w:w="70" w:type="dxa"/>
          <w:right w:w="70" w:type="dxa"/>
        </w:tblCellMar>
        <w:tblLook w:val="04A0" w:firstRow="1" w:lastRow="0" w:firstColumn="1" w:lastColumn="0" w:noHBand="0" w:noVBand="1"/>
      </w:tblPr>
      <w:tblGrid>
        <w:gridCol w:w="4540"/>
        <w:gridCol w:w="4420"/>
      </w:tblGrid>
      <w:tr w:rsidR="00257EB9" w:rsidRPr="00257EB9" w:rsidTr="00130E91">
        <w:trPr>
          <w:trHeight w:val="463"/>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57EB9" w:rsidRPr="00130E91" w:rsidRDefault="00257EB9" w:rsidP="00257EB9">
            <w:pPr>
              <w:spacing w:after="0" w:line="240" w:lineRule="auto"/>
              <w:jc w:val="both"/>
              <w:rPr>
                <w:rFonts w:ascii="Calibri" w:eastAsia="Times New Roman" w:hAnsi="Calibri" w:cs="Times New Roman"/>
                <w:b/>
                <w:color w:val="000000"/>
                <w:lang w:eastAsia="hu-HU"/>
              </w:rPr>
            </w:pPr>
            <w:r w:rsidRPr="00130E91">
              <w:rPr>
                <w:rFonts w:ascii="Calibri" w:eastAsia="Times New Roman" w:hAnsi="Calibri" w:cs="Times New Roman"/>
                <w:b/>
                <w:color w:val="000000"/>
                <w:lang w:eastAsia="hu-HU"/>
              </w:rPr>
              <w:t>Igénylőre vonatkozó korlátozások</w:t>
            </w:r>
            <w:r w:rsidR="00C463CE">
              <w:rPr>
                <w:rFonts w:ascii="Calibri" w:eastAsia="Times New Roman" w:hAnsi="Calibri" w:cs="Times New Roman"/>
                <w:b/>
                <w:color w:val="000000"/>
                <w:lang w:eastAsia="hu-HU"/>
              </w:rPr>
              <w:t>:</w:t>
            </w:r>
          </w:p>
        </w:tc>
        <w:tc>
          <w:tcPr>
            <w:tcW w:w="4420" w:type="dxa"/>
            <w:tcBorders>
              <w:top w:val="single" w:sz="8" w:space="0" w:color="auto"/>
              <w:left w:val="nil"/>
              <w:bottom w:val="single" w:sz="4" w:space="0" w:color="auto"/>
              <w:right w:val="single" w:sz="8" w:space="0" w:color="auto"/>
            </w:tcBorders>
            <w:shd w:val="clear" w:color="auto" w:fill="auto"/>
            <w:noWrap/>
            <w:vAlign w:val="bottom"/>
            <w:hideMark/>
          </w:tcPr>
          <w:p w:rsidR="00257EB9" w:rsidRPr="00257EB9" w:rsidRDefault="00257EB9" w:rsidP="00257EB9">
            <w:pPr>
              <w:spacing w:after="0" w:line="240" w:lineRule="auto"/>
              <w:rPr>
                <w:rFonts w:ascii="Calibri" w:eastAsia="Times New Roman" w:hAnsi="Calibri" w:cs="Times New Roman"/>
                <w:color w:val="000000"/>
                <w:lang w:eastAsia="hu-HU"/>
              </w:rPr>
            </w:pPr>
            <w:r w:rsidRPr="00257EB9">
              <w:rPr>
                <w:rFonts w:ascii="Calibri" w:eastAsia="Times New Roman" w:hAnsi="Calibri" w:cs="Times New Roman"/>
                <w:color w:val="000000"/>
                <w:lang w:eastAsia="hu-HU"/>
              </w:rPr>
              <w:t> </w:t>
            </w:r>
          </w:p>
        </w:tc>
      </w:tr>
      <w:tr w:rsidR="00257EB9" w:rsidRPr="00257EB9" w:rsidTr="00130E91">
        <w:trPr>
          <w:trHeight w:val="453"/>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57EB9" w:rsidRPr="00130E91" w:rsidRDefault="00257EB9" w:rsidP="00257EB9">
            <w:pPr>
              <w:spacing w:after="0" w:line="240" w:lineRule="auto"/>
              <w:jc w:val="both"/>
              <w:rPr>
                <w:rFonts w:ascii="Calibri" w:eastAsia="Times New Roman" w:hAnsi="Calibri" w:cs="Times New Roman"/>
                <w:b/>
                <w:color w:val="000000"/>
                <w:lang w:eastAsia="hu-HU"/>
              </w:rPr>
            </w:pPr>
            <w:r w:rsidRPr="00130E91">
              <w:rPr>
                <w:rFonts w:ascii="Calibri" w:eastAsia="Times New Roman" w:hAnsi="Calibri" w:cs="Times New Roman"/>
                <w:b/>
                <w:color w:val="000000"/>
                <w:lang w:eastAsia="hu-HU"/>
              </w:rPr>
              <w:t>Az igénylés módja</w:t>
            </w:r>
            <w:r w:rsidR="00C463CE">
              <w:rPr>
                <w:rFonts w:ascii="Calibri" w:eastAsia="Times New Roman" w:hAnsi="Calibri" w:cs="Times New Roman"/>
                <w:b/>
                <w:color w:val="000000"/>
                <w:lang w:eastAsia="hu-HU"/>
              </w:rPr>
              <w:t>:</w:t>
            </w:r>
          </w:p>
        </w:tc>
        <w:tc>
          <w:tcPr>
            <w:tcW w:w="4420" w:type="dxa"/>
            <w:tcBorders>
              <w:top w:val="nil"/>
              <w:left w:val="nil"/>
              <w:bottom w:val="single" w:sz="4" w:space="0" w:color="auto"/>
              <w:right w:val="single" w:sz="8" w:space="0" w:color="auto"/>
            </w:tcBorders>
            <w:shd w:val="clear" w:color="auto" w:fill="auto"/>
            <w:noWrap/>
            <w:vAlign w:val="bottom"/>
            <w:hideMark/>
          </w:tcPr>
          <w:p w:rsidR="00257EB9" w:rsidRPr="00257EB9" w:rsidRDefault="00257EB9" w:rsidP="00257EB9">
            <w:pPr>
              <w:spacing w:after="0" w:line="240" w:lineRule="auto"/>
              <w:rPr>
                <w:rFonts w:ascii="Calibri" w:eastAsia="Times New Roman" w:hAnsi="Calibri" w:cs="Times New Roman"/>
                <w:color w:val="000000"/>
                <w:lang w:eastAsia="hu-HU"/>
              </w:rPr>
            </w:pPr>
            <w:r w:rsidRPr="00257EB9">
              <w:rPr>
                <w:rFonts w:ascii="Calibri" w:eastAsia="Times New Roman" w:hAnsi="Calibri" w:cs="Times New Roman"/>
                <w:color w:val="000000"/>
                <w:lang w:eastAsia="hu-HU"/>
              </w:rPr>
              <w:t> </w:t>
            </w:r>
          </w:p>
        </w:tc>
      </w:tr>
      <w:tr w:rsidR="00257EB9" w:rsidRPr="00257EB9" w:rsidTr="00257EB9">
        <w:trPr>
          <w:trHeight w:val="6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57EB9" w:rsidRPr="00130E91" w:rsidRDefault="00257EB9" w:rsidP="00257EB9">
            <w:pPr>
              <w:spacing w:after="0" w:line="240" w:lineRule="auto"/>
              <w:jc w:val="both"/>
              <w:rPr>
                <w:rFonts w:ascii="Calibri" w:eastAsia="Times New Roman" w:hAnsi="Calibri" w:cs="Times New Roman"/>
                <w:b/>
                <w:color w:val="000000"/>
                <w:lang w:eastAsia="hu-HU"/>
              </w:rPr>
            </w:pPr>
            <w:r w:rsidRPr="00130E91">
              <w:rPr>
                <w:rFonts w:ascii="Calibri" w:eastAsia="Times New Roman" w:hAnsi="Calibri" w:cs="Times New Roman"/>
                <w:b/>
                <w:color w:val="000000"/>
                <w:lang w:eastAsia="hu-HU"/>
              </w:rPr>
              <w:t>Az igényléshez kapcsolódó engedélyezési eljárások</w:t>
            </w:r>
            <w:r w:rsidR="00C463CE">
              <w:rPr>
                <w:rFonts w:ascii="Calibri" w:eastAsia="Times New Roman" w:hAnsi="Calibri" w:cs="Times New Roman"/>
                <w:b/>
                <w:color w:val="000000"/>
                <w:lang w:eastAsia="hu-HU"/>
              </w:rPr>
              <w:t>:</w:t>
            </w:r>
          </w:p>
        </w:tc>
        <w:tc>
          <w:tcPr>
            <w:tcW w:w="4420" w:type="dxa"/>
            <w:tcBorders>
              <w:top w:val="nil"/>
              <w:left w:val="nil"/>
              <w:bottom w:val="single" w:sz="4" w:space="0" w:color="auto"/>
              <w:right w:val="single" w:sz="8" w:space="0" w:color="auto"/>
            </w:tcBorders>
            <w:shd w:val="clear" w:color="auto" w:fill="auto"/>
            <w:noWrap/>
            <w:vAlign w:val="bottom"/>
            <w:hideMark/>
          </w:tcPr>
          <w:p w:rsidR="00257EB9" w:rsidRPr="00257EB9" w:rsidRDefault="00257EB9" w:rsidP="00257EB9">
            <w:pPr>
              <w:spacing w:after="0" w:line="240" w:lineRule="auto"/>
              <w:rPr>
                <w:rFonts w:ascii="Calibri" w:eastAsia="Times New Roman" w:hAnsi="Calibri" w:cs="Times New Roman"/>
                <w:color w:val="000000"/>
                <w:lang w:eastAsia="hu-HU"/>
              </w:rPr>
            </w:pPr>
            <w:r w:rsidRPr="00257EB9">
              <w:rPr>
                <w:rFonts w:ascii="Calibri" w:eastAsia="Times New Roman" w:hAnsi="Calibri" w:cs="Times New Roman"/>
                <w:color w:val="000000"/>
                <w:lang w:eastAsia="hu-HU"/>
              </w:rPr>
              <w:t> </w:t>
            </w:r>
          </w:p>
        </w:tc>
      </w:tr>
      <w:tr w:rsidR="00257EB9" w:rsidRPr="00257EB9" w:rsidTr="00130E91">
        <w:trPr>
          <w:trHeight w:val="481"/>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57EB9" w:rsidRPr="00130E91" w:rsidRDefault="00257EB9" w:rsidP="00257EB9">
            <w:pPr>
              <w:spacing w:after="0" w:line="240" w:lineRule="auto"/>
              <w:jc w:val="both"/>
              <w:rPr>
                <w:rFonts w:ascii="Calibri" w:eastAsia="Times New Roman" w:hAnsi="Calibri" w:cs="Times New Roman"/>
                <w:b/>
                <w:color w:val="000000"/>
                <w:lang w:eastAsia="hu-HU"/>
              </w:rPr>
            </w:pPr>
            <w:r w:rsidRPr="00130E91">
              <w:rPr>
                <w:rFonts w:ascii="Calibri" w:eastAsia="Times New Roman" w:hAnsi="Calibri" w:cs="Times New Roman"/>
                <w:b/>
                <w:color w:val="000000"/>
                <w:lang w:eastAsia="hu-HU"/>
              </w:rPr>
              <w:t>Az információ kézbesítettségének időpontja</w:t>
            </w:r>
            <w:r w:rsidR="00C463CE">
              <w:rPr>
                <w:rFonts w:ascii="Calibri" w:eastAsia="Times New Roman" w:hAnsi="Calibri" w:cs="Times New Roman"/>
                <w:b/>
                <w:color w:val="000000"/>
                <w:lang w:eastAsia="hu-HU"/>
              </w:rPr>
              <w:t>:</w:t>
            </w:r>
          </w:p>
        </w:tc>
        <w:tc>
          <w:tcPr>
            <w:tcW w:w="4420" w:type="dxa"/>
            <w:tcBorders>
              <w:top w:val="nil"/>
              <w:left w:val="nil"/>
              <w:bottom w:val="single" w:sz="4" w:space="0" w:color="auto"/>
              <w:right w:val="single" w:sz="8" w:space="0" w:color="auto"/>
            </w:tcBorders>
            <w:shd w:val="clear" w:color="auto" w:fill="auto"/>
            <w:noWrap/>
            <w:vAlign w:val="bottom"/>
            <w:hideMark/>
          </w:tcPr>
          <w:p w:rsidR="00257EB9" w:rsidRPr="00257EB9" w:rsidRDefault="00257EB9" w:rsidP="00257EB9">
            <w:pPr>
              <w:spacing w:after="0" w:line="240" w:lineRule="auto"/>
              <w:rPr>
                <w:rFonts w:ascii="Calibri" w:eastAsia="Times New Roman" w:hAnsi="Calibri" w:cs="Times New Roman"/>
                <w:color w:val="000000"/>
                <w:lang w:eastAsia="hu-HU"/>
              </w:rPr>
            </w:pPr>
            <w:r w:rsidRPr="00257EB9">
              <w:rPr>
                <w:rFonts w:ascii="Calibri" w:eastAsia="Times New Roman" w:hAnsi="Calibri" w:cs="Times New Roman"/>
                <w:color w:val="000000"/>
                <w:lang w:eastAsia="hu-HU"/>
              </w:rPr>
              <w:t> </w:t>
            </w:r>
          </w:p>
        </w:tc>
      </w:tr>
      <w:tr w:rsidR="00257EB9" w:rsidRPr="00257EB9" w:rsidTr="00257EB9">
        <w:trPr>
          <w:trHeight w:val="9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57EB9" w:rsidRPr="00130E91" w:rsidRDefault="00257EB9" w:rsidP="00B803B0">
            <w:pPr>
              <w:spacing w:after="0" w:line="240" w:lineRule="auto"/>
              <w:jc w:val="both"/>
              <w:rPr>
                <w:rFonts w:ascii="Calibri" w:eastAsia="Times New Roman" w:hAnsi="Calibri" w:cs="Times New Roman"/>
                <w:b/>
                <w:color w:val="000000"/>
                <w:lang w:eastAsia="hu-HU"/>
              </w:rPr>
            </w:pPr>
            <w:r w:rsidRPr="00130E91">
              <w:rPr>
                <w:rFonts w:ascii="Calibri" w:eastAsia="Times New Roman" w:hAnsi="Calibri" w:cs="Times New Roman"/>
                <w:b/>
                <w:color w:val="000000"/>
                <w:lang w:eastAsia="hu-HU"/>
              </w:rPr>
              <w:t xml:space="preserve">Egyszerű információátadás esetén az információátadási kérelem benyújtásának útja </w:t>
            </w:r>
            <w:r w:rsidR="00B803B0">
              <w:rPr>
                <w:rFonts w:ascii="Calibri" w:eastAsia="Times New Roman" w:hAnsi="Calibri" w:cs="Times New Roman"/>
                <w:b/>
                <w:color w:val="000000"/>
                <w:lang w:eastAsia="hu-HU"/>
              </w:rPr>
              <w:t>(b</w:t>
            </w:r>
            <w:r w:rsidR="00325DCE">
              <w:rPr>
                <w:rFonts w:ascii="Calibri" w:eastAsia="Times New Roman" w:hAnsi="Calibri" w:cs="Times New Roman"/>
                <w:b/>
                <w:color w:val="000000"/>
                <w:lang w:eastAsia="hu-HU"/>
              </w:rPr>
              <w:t xml:space="preserve">iztonságos </w:t>
            </w:r>
            <w:r w:rsidR="00B803B0">
              <w:rPr>
                <w:rFonts w:ascii="Calibri" w:eastAsia="Times New Roman" w:hAnsi="Calibri" w:cs="Times New Roman"/>
                <w:b/>
                <w:color w:val="000000"/>
                <w:lang w:eastAsia="hu-HU"/>
              </w:rPr>
              <w:t>k</w:t>
            </w:r>
            <w:r w:rsidR="00325DCE">
              <w:rPr>
                <w:rFonts w:ascii="Calibri" w:eastAsia="Times New Roman" w:hAnsi="Calibri" w:cs="Times New Roman"/>
                <w:b/>
                <w:color w:val="000000"/>
                <w:lang w:eastAsia="hu-HU"/>
              </w:rPr>
              <w:t xml:space="preserve">ézbesítési </w:t>
            </w:r>
            <w:r w:rsidR="00B803B0">
              <w:rPr>
                <w:rFonts w:ascii="Calibri" w:eastAsia="Times New Roman" w:hAnsi="Calibri" w:cs="Times New Roman"/>
                <w:b/>
                <w:color w:val="000000"/>
                <w:lang w:eastAsia="hu-HU"/>
              </w:rPr>
              <w:t>s</w:t>
            </w:r>
            <w:r w:rsidR="00325DCE">
              <w:rPr>
                <w:rFonts w:ascii="Calibri" w:eastAsia="Times New Roman" w:hAnsi="Calibri" w:cs="Times New Roman"/>
                <w:b/>
                <w:color w:val="000000"/>
                <w:lang w:eastAsia="hu-HU"/>
              </w:rPr>
              <w:t>zolgáltatás</w:t>
            </w:r>
            <w:r w:rsidR="00B803B0">
              <w:rPr>
                <w:rFonts w:ascii="Calibri" w:eastAsia="Times New Roman" w:hAnsi="Calibri" w:cs="Times New Roman"/>
                <w:b/>
                <w:color w:val="000000"/>
                <w:lang w:eastAsia="hu-HU"/>
              </w:rPr>
              <w:t>i cím</w:t>
            </w:r>
            <w:r w:rsidR="00A777D1">
              <w:rPr>
                <w:rFonts w:ascii="Calibri" w:eastAsia="Times New Roman" w:hAnsi="Calibri" w:cs="Times New Roman"/>
                <w:b/>
                <w:color w:val="000000"/>
                <w:lang w:eastAsia="hu-HU"/>
              </w:rPr>
              <w:t>: pl. Hivatali T</w:t>
            </w:r>
            <w:r w:rsidR="00325DCE">
              <w:rPr>
                <w:rFonts w:ascii="Calibri" w:eastAsia="Times New Roman" w:hAnsi="Calibri" w:cs="Times New Roman"/>
                <w:b/>
                <w:color w:val="000000"/>
                <w:lang w:eastAsia="hu-HU"/>
              </w:rPr>
              <w:t>árhely elérhetősége</w:t>
            </w:r>
            <w:r w:rsidRPr="00130E91">
              <w:rPr>
                <w:rFonts w:ascii="Calibri" w:eastAsia="Times New Roman" w:hAnsi="Calibri" w:cs="Times New Roman"/>
                <w:b/>
                <w:color w:val="000000"/>
                <w:lang w:eastAsia="hu-HU"/>
              </w:rPr>
              <w:t>)</w:t>
            </w:r>
            <w:r w:rsidR="00C463CE">
              <w:rPr>
                <w:rFonts w:ascii="Calibri" w:eastAsia="Times New Roman" w:hAnsi="Calibri" w:cs="Times New Roman"/>
                <w:b/>
                <w:color w:val="000000"/>
                <w:lang w:eastAsia="hu-HU"/>
              </w:rPr>
              <w:t>:</w:t>
            </w:r>
          </w:p>
        </w:tc>
        <w:tc>
          <w:tcPr>
            <w:tcW w:w="4420" w:type="dxa"/>
            <w:tcBorders>
              <w:top w:val="nil"/>
              <w:left w:val="nil"/>
              <w:bottom w:val="single" w:sz="4" w:space="0" w:color="auto"/>
              <w:right w:val="single" w:sz="8" w:space="0" w:color="auto"/>
            </w:tcBorders>
            <w:shd w:val="clear" w:color="auto" w:fill="auto"/>
            <w:noWrap/>
            <w:vAlign w:val="bottom"/>
            <w:hideMark/>
          </w:tcPr>
          <w:p w:rsidR="00257EB9" w:rsidRPr="00257EB9" w:rsidRDefault="00257EB9" w:rsidP="00257EB9">
            <w:pPr>
              <w:spacing w:after="0" w:line="240" w:lineRule="auto"/>
              <w:rPr>
                <w:rFonts w:ascii="Calibri" w:eastAsia="Times New Roman" w:hAnsi="Calibri" w:cs="Times New Roman"/>
                <w:color w:val="000000"/>
                <w:lang w:eastAsia="hu-HU"/>
              </w:rPr>
            </w:pPr>
            <w:r w:rsidRPr="00257EB9">
              <w:rPr>
                <w:rFonts w:ascii="Calibri" w:eastAsia="Times New Roman" w:hAnsi="Calibri" w:cs="Times New Roman"/>
                <w:color w:val="000000"/>
                <w:lang w:eastAsia="hu-HU"/>
              </w:rPr>
              <w:t> </w:t>
            </w:r>
          </w:p>
        </w:tc>
      </w:tr>
      <w:tr w:rsidR="00257EB9" w:rsidRPr="00257EB9" w:rsidTr="00130E91">
        <w:trPr>
          <w:trHeight w:val="1032"/>
        </w:trPr>
        <w:tc>
          <w:tcPr>
            <w:tcW w:w="4540" w:type="dxa"/>
            <w:tcBorders>
              <w:top w:val="nil"/>
              <w:left w:val="single" w:sz="8" w:space="0" w:color="auto"/>
              <w:bottom w:val="single" w:sz="8" w:space="0" w:color="auto"/>
              <w:right w:val="single" w:sz="4" w:space="0" w:color="auto"/>
            </w:tcBorders>
            <w:shd w:val="clear" w:color="auto" w:fill="auto"/>
            <w:vAlign w:val="center"/>
            <w:hideMark/>
          </w:tcPr>
          <w:p w:rsidR="00257EB9" w:rsidRPr="00130E91" w:rsidRDefault="00257EB9" w:rsidP="00257EB9">
            <w:pPr>
              <w:spacing w:after="0" w:line="240" w:lineRule="auto"/>
              <w:jc w:val="both"/>
              <w:rPr>
                <w:rFonts w:ascii="Calibri" w:eastAsia="Times New Roman" w:hAnsi="Calibri" w:cs="Times New Roman"/>
                <w:b/>
                <w:color w:val="000000"/>
                <w:lang w:eastAsia="hu-HU"/>
              </w:rPr>
            </w:pPr>
            <w:r w:rsidRPr="00130E91">
              <w:rPr>
                <w:rFonts w:ascii="Calibri" w:eastAsia="Times New Roman" w:hAnsi="Calibri" w:cs="Times New Roman"/>
                <w:b/>
                <w:color w:val="000000"/>
                <w:lang w:eastAsia="hu-HU"/>
              </w:rPr>
              <w:t>Automatikus információátadás esetén az információátadás útja (i</w:t>
            </w:r>
            <w:r w:rsidR="00835820" w:rsidRPr="00130E91">
              <w:rPr>
                <w:rFonts w:ascii="Calibri" w:eastAsia="Times New Roman" w:hAnsi="Calibri" w:cs="Times New Roman"/>
                <w:b/>
                <w:color w:val="000000"/>
                <w:lang w:eastAsia="hu-HU"/>
              </w:rPr>
              <w:t>nterfész megjelöléssel, pl: Köz</w:t>
            </w:r>
            <w:r w:rsidRPr="00130E91">
              <w:rPr>
                <w:rFonts w:ascii="Calibri" w:eastAsia="Times New Roman" w:hAnsi="Calibri" w:cs="Times New Roman"/>
                <w:b/>
                <w:color w:val="000000"/>
                <w:lang w:eastAsia="hu-HU"/>
              </w:rPr>
              <w:t>ponti Kormányzati Szolgáltatás Busz, …)</w:t>
            </w:r>
            <w:r w:rsidR="00C463CE">
              <w:rPr>
                <w:rFonts w:ascii="Calibri" w:eastAsia="Times New Roman" w:hAnsi="Calibri" w:cs="Times New Roman"/>
                <w:b/>
                <w:color w:val="000000"/>
                <w:lang w:eastAsia="hu-HU"/>
              </w:rPr>
              <w:t>:</w:t>
            </w:r>
          </w:p>
        </w:tc>
        <w:tc>
          <w:tcPr>
            <w:tcW w:w="4420" w:type="dxa"/>
            <w:tcBorders>
              <w:top w:val="nil"/>
              <w:left w:val="nil"/>
              <w:bottom w:val="single" w:sz="8" w:space="0" w:color="auto"/>
              <w:right w:val="single" w:sz="8" w:space="0" w:color="auto"/>
            </w:tcBorders>
            <w:shd w:val="clear" w:color="auto" w:fill="auto"/>
            <w:noWrap/>
            <w:vAlign w:val="bottom"/>
            <w:hideMark/>
          </w:tcPr>
          <w:p w:rsidR="00257EB9" w:rsidRPr="00257EB9" w:rsidRDefault="00257EB9" w:rsidP="00257EB9">
            <w:pPr>
              <w:spacing w:after="0" w:line="240" w:lineRule="auto"/>
              <w:rPr>
                <w:rFonts w:ascii="Calibri" w:eastAsia="Times New Roman" w:hAnsi="Calibri" w:cs="Times New Roman"/>
                <w:color w:val="000000"/>
                <w:lang w:eastAsia="hu-HU"/>
              </w:rPr>
            </w:pPr>
            <w:r w:rsidRPr="00257EB9">
              <w:rPr>
                <w:rFonts w:ascii="Calibri" w:eastAsia="Times New Roman" w:hAnsi="Calibri" w:cs="Times New Roman"/>
                <w:color w:val="000000"/>
                <w:lang w:eastAsia="hu-HU"/>
              </w:rPr>
              <w:t> </w:t>
            </w:r>
          </w:p>
        </w:tc>
      </w:tr>
    </w:tbl>
    <w:p w:rsidR="00257EB9" w:rsidRDefault="00257EB9" w:rsidP="00727372">
      <w:pPr>
        <w:spacing w:before="240"/>
        <w:jc w:val="both"/>
      </w:pPr>
    </w:p>
    <w:p w:rsidR="00727372" w:rsidRDefault="00727372" w:rsidP="00727372">
      <w:pPr>
        <w:pStyle w:val="Cmsor6"/>
        <w:spacing w:after="240"/>
      </w:pPr>
      <w:bookmarkStart w:id="194" w:name="_Toc481675887"/>
      <w:bookmarkStart w:id="195" w:name="_Toc481677017"/>
      <w:bookmarkStart w:id="196" w:name="_Toc481677072"/>
      <w:bookmarkStart w:id="197" w:name="_Toc481675888"/>
      <w:bookmarkStart w:id="198" w:name="_Toc481677018"/>
      <w:bookmarkStart w:id="199" w:name="_Toc481677073"/>
      <w:bookmarkStart w:id="200" w:name="_Toc481675889"/>
      <w:bookmarkStart w:id="201" w:name="_Toc481677019"/>
      <w:bookmarkStart w:id="202" w:name="_Toc481677074"/>
      <w:bookmarkStart w:id="203" w:name="_Toc481675890"/>
      <w:bookmarkStart w:id="204" w:name="_Toc481677020"/>
      <w:bookmarkStart w:id="205" w:name="_Toc481677075"/>
      <w:bookmarkStart w:id="206" w:name="_Toc481675891"/>
      <w:bookmarkStart w:id="207" w:name="_Toc481677021"/>
      <w:bookmarkStart w:id="208" w:name="_Toc481677076"/>
      <w:bookmarkStart w:id="209" w:name="_Toc481675892"/>
      <w:bookmarkStart w:id="210" w:name="_Toc481677022"/>
      <w:bookmarkStart w:id="211" w:name="_Toc481677077"/>
      <w:bookmarkStart w:id="212" w:name="_Toc481675893"/>
      <w:bookmarkStart w:id="213" w:name="_Toc481677023"/>
      <w:bookmarkStart w:id="214" w:name="_Toc481677078"/>
      <w:bookmarkStart w:id="215" w:name="_Toc481675894"/>
      <w:bookmarkStart w:id="216" w:name="_Toc481677024"/>
      <w:bookmarkStart w:id="217" w:name="_Toc481677079"/>
      <w:bookmarkStart w:id="218" w:name="_Toc481675895"/>
      <w:bookmarkStart w:id="219" w:name="_Toc481677025"/>
      <w:bookmarkStart w:id="220" w:name="_Toc481677080"/>
      <w:bookmarkStart w:id="221" w:name="_Toc481675896"/>
      <w:bookmarkStart w:id="222" w:name="_Toc481677026"/>
      <w:bookmarkStart w:id="223" w:name="_Toc481677081"/>
      <w:bookmarkStart w:id="224" w:name="_Toc481675897"/>
      <w:bookmarkStart w:id="225" w:name="_Toc481677027"/>
      <w:bookmarkStart w:id="226" w:name="_Toc481677082"/>
      <w:bookmarkStart w:id="227" w:name="_Toc481675898"/>
      <w:bookmarkStart w:id="228" w:name="_Toc481677028"/>
      <w:bookmarkStart w:id="229" w:name="_Toc481677083"/>
      <w:bookmarkStart w:id="230" w:name="_Toc481675899"/>
      <w:bookmarkStart w:id="231" w:name="_Toc481677029"/>
      <w:bookmarkStart w:id="232" w:name="_Toc481677084"/>
      <w:bookmarkStart w:id="233" w:name="_Toc481748830"/>
      <w:bookmarkStart w:id="234" w:name="_Toc485279245"/>
      <w:bookmarkStart w:id="235" w:name="_Toc485279280"/>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t>2.1.5.2.3. Az informatikai együttműködési szolgáltatás (adatátadás) rendelkezésre állása</w:t>
      </w:r>
      <w:bookmarkEnd w:id="233"/>
      <w:bookmarkEnd w:id="234"/>
      <w:bookmarkEnd w:id="235"/>
    </w:p>
    <w:p w:rsidR="00727372" w:rsidRDefault="0096533E" w:rsidP="00727372">
      <w:r>
        <w:t>Ebben</w:t>
      </w:r>
      <w:r w:rsidR="00835820">
        <w:t xml:space="preserve"> </w:t>
      </w:r>
      <w:r w:rsidR="00727372">
        <w:t>a fejezet</w:t>
      </w:r>
      <w:r>
        <w:t>ben kell megadni</w:t>
      </w:r>
      <w:r w:rsidR="00727372">
        <w:t xml:space="preserve"> a rendelkezésre állásra vonatkozó alábbi adatokat</w:t>
      </w:r>
      <w:r>
        <w:t>, mely</w:t>
      </w:r>
      <w:r w:rsidR="0085568B">
        <w:t>nek</w:t>
      </w:r>
      <w:r w:rsidR="00727372">
        <w:t xml:space="preserve"> tartalmaz</w:t>
      </w:r>
      <w:r w:rsidR="0085568B">
        <w:t>nia kell</w:t>
      </w:r>
      <w:r w:rsidR="00727372">
        <w:t>:</w:t>
      </w:r>
    </w:p>
    <w:p w:rsidR="00727372" w:rsidRDefault="00727372" w:rsidP="00727372">
      <w:pPr>
        <w:pStyle w:val="Listaszerbekezds"/>
        <w:numPr>
          <w:ilvl w:val="0"/>
          <w:numId w:val="4"/>
        </w:numPr>
        <w:jc w:val="both"/>
      </w:pPr>
      <w:r>
        <w:t>a rendelkezésre állás vállalt célérték</w:t>
      </w:r>
      <w:r w:rsidR="0085568B">
        <w:t>ét</w:t>
      </w:r>
      <w:r>
        <w:t>,</w:t>
      </w:r>
    </w:p>
    <w:p w:rsidR="00727372" w:rsidRDefault="00727372" w:rsidP="00727372">
      <w:pPr>
        <w:pStyle w:val="Listaszerbekezds"/>
        <w:numPr>
          <w:ilvl w:val="0"/>
          <w:numId w:val="4"/>
        </w:numPr>
        <w:jc w:val="both"/>
      </w:pPr>
      <w:r>
        <w:t>a rendelkezésre állás számításának módj</w:t>
      </w:r>
      <w:r w:rsidR="0085568B">
        <w:t>át</w:t>
      </w:r>
      <w:r>
        <w:t>,</w:t>
      </w:r>
    </w:p>
    <w:p w:rsidR="00727372" w:rsidRDefault="00727372" w:rsidP="00727372">
      <w:pPr>
        <w:pStyle w:val="Listaszerbekezds"/>
        <w:numPr>
          <w:ilvl w:val="0"/>
          <w:numId w:val="4"/>
        </w:numPr>
        <w:jc w:val="both"/>
      </w:pPr>
      <w:r>
        <w:t>a rendelkezésre állás</w:t>
      </w:r>
      <w:r w:rsidRPr="00115F91">
        <w:t>t érintő eseménye</w:t>
      </w:r>
      <w:r>
        <w:t>k kezelési eljárásának leírás</w:t>
      </w:r>
      <w:r w:rsidR="0085568B">
        <w:t>át</w:t>
      </w:r>
      <w:r>
        <w:t>.</w:t>
      </w:r>
    </w:p>
    <w:p w:rsidR="00727372" w:rsidRPr="00F018F2" w:rsidRDefault="00727372" w:rsidP="00727372">
      <w:pPr>
        <w:jc w:val="both"/>
        <w:rPr>
          <w:b/>
          <w:i/>
        </w:rPr>
      </w:pPr>
      <w:r w:rsidRPr="00F018F2">
        <w:rPr>
          <w:b/>
          <w:i/>
        </w:rPr>
        <w:t>Amennyiben az egyes információátadási szolgáltatásokra eltérő rendelkezésre állási értékek vonatkoznak, a fenti adatokat szolgáltatásonként kell kifejteni (a szolgáltatás egyértelmű azonosítása mellett).</w:t>
      </w:r>
    </w:p>
    <w:p w:rsidR="00727372" w:rsidRDefault="00727372" w:rsidP="00727372">
      <w:pPr>
        <w:pStyle w:val="Cmsor6"/>
        <w:spacing w:after="240"/>
      </w:pPr>
      <w:bookmarkStart w:id="236" w:name="_Toc481748831"/>
      <w:bookmarkStart w:id="237" w:name="_Toc485279246"/>
      <w:bookmarkStart w:id="238" w:name="_Toc485279281"/>
      <w:r>
        <w:t>2.1.5.2.4. Az átadott információ hitelességének biztosítása</w:t>
      </w:r>
      <w:bookmarkEnd w:id="236"/>
      <w:bookmarkEnd w:id="237"/>
      <w:bookmarkEnd w:id="238"/>
    </w:p>
    <w:p w:rsidR="00727372" w:rsidRDefault="0036061C" w:rsidP="00727372">
      <w:pPr>
        <w:jc w:val="both"/>
      </w:pPr>
      <w:r>
        <w:t>Ebben a fejezetben kell megadni</w:t>
      </w:r>
      <w:r w:rsidR="00727372">
        <w:t xml:space="preserve"> </w:t>
      </w:r>
      <w:r w:rsidR="00727372" w:rsidRPr="005772B6">
        <w:t>az információátadási szolgáltatás keretében átvehető információk hitelességét biztosító ügyviteli, ellenőrzési és adattisztítási m</w:t>
      </w:r>
      <w:r w:rsidR="00727372">
        <w:t>egoldások összefoglaló leírását. Minimálisan az alábbi adatokra kell kitérni:</w:t>
      </w:r>
    </w:p>
    <w:p w:rsidR="00727372" w:rsidRDefault="00727372" w:rsidP="00727372">
      <w:pPr>
        <w:pStyle w:val="Listaszerbekezds"/>
        <w:numPr>
          <w:ilvl w:val="0"/>
          <w:numId w:val="5"/>
        </w:numPr>
        <w:jc w:val="both"/>
      </w:pPr>
      <w:r>
        <w:t>ügyviteli eljárások leírása,</w:t>
      </w:r>
    </w:p>
    <w:p w:rsidR="00727372" w:rsidRDefault="00727372" w:rsidP="00727372">
      <w:pPr>
        <w:pStyle w:val="Listaszerbekezds"/>
        <w:numPr>
          <w:ilvl w:val="0"/>
          <w:numId w:val="5"/>
        </w:numPr>
        <w:jc w:val="both"/>
      </w:pPr>
      <w:r>
        <w:t>ellenőrzési eljárások leírása,</w:t>
      </w:r>
    </w:p>
    <w:p w:rsidR="00727372" w:rsidRDefault="00727372" w:rsidP="00727372">
      <w:pPr>
        <w:pStyle w:val="Listaszerbekezds"/>
        <w:numPr>
          <w:ilvl w:val="0"/>
          <w:numId w:val="5"/>
        </w:numPr>
        <w:jc w:val="both"/>
      </w:pPr>
      <w:r>
        <w:t>adattisztítási megoldások leírása.</w:t>
      </w:r>
    </w:p>
    <w:p w:rsidR="00727372" w:rsidRPr="00F018F2" w:rsidRDefault="00727372" w:rsidP="00727372">
      <w:pPr>
        <w:jc w:val="both"/>
        <w:rPr>
          <w:b/>
          <w:i/>
        </w:rPr>
      </w:pPr>
      <w:r w:rsidRPr="00F018F2">
        <w:rPr>
          <w:b/>
          <w:i/>
        </w:rPr>
        <w:t>Amennyiben az egyes információátadási szolgáltatásokra eltérő eljárások vonatkoznak, a fenti adatokat szolgáltatásonként kell kifejteni (a szolgáltatás egyértelmű azonosítása mellett).</w:t>
      </w:r>
    </w:p>
    <w:p w:rsidR="00727372" w:rsidRDefault="00727372" w:rsidP="00727372">
      <w:pPr>
        <w:pStyle w:val="Cmsor6"/>
      </w:pPr>
      <w:bookmarkStart w:id="239" w:name="_Toc481748832"/>
      <w:bookmarkStart w:id="240" w:name="_Toc485279247"/>
      <w:bookmarkStart w:id="241" w:name="_Toc485279282"/>
      <w:r>
        <w:t xml:space="preserve">2.1.5.2.5. </w:t>
      </w:r>
      <w:r w:rsidRPr="00A63596">
        <w:t>Az információátadás kezdeményezésének</w:t>
      </w:r>
      <w:r w:rsidRPr="00860619">
        <w:rPr>
          <w:color w:val="FF0000"/>
        </w:rPr>
        <w:t xml:space="preserve"> </w:t>
      </w:r>
      <w:r>
        <w:t>leírása elsődleges adat változása esetén</w:t>
      </w:r>
      <w:bookmarkEnd w:id="239"/>
      <w:bookmarkEnd w:id="240"/>
      <w:bookmarkEnd w:id="241"/>
    </w:p>
    <w:p w:rsidR="00727372" w:rsidRDefault="00727372" w:rsidP="00727372">
      <w:pPr>
        <w:spacing w:before="240"/>
        <w:jc w:val="both"/>
      </w:pPr>
      <w:r>
        <w:t xml:space="preserve">Amennyiben az együttműködő szerv meghatározott információk esetében elsődleges információforrás, a szabályzat ezen részében ki kell térni </w:t>
      </w:r>
      <w:r w:rsidRPr="00830885">
        <w:t xml:space="preserve">az információ megváltozása esetén </w:t>
      </w:r>
      <w:r>
        <w:t xml:space="preserve">az </w:t>
      </w:r>
      <w:r w:rsidRPr="00830885">
        <w:t>információátadás kezdeményez</w:t>
      </w:r>
      <w:r>
        <w:t>ésének leírására,</w:t>
      </w:r>
      <w:r w:rsidRPr="00830885">
        <w:t xml:space="preserve"> </w:t>
      </w:r>
      <w:r>
        <w:t>annak érdekében, hogy az igénybe vevő szervek a megváltozott információról tudomást szerezzenek.</w:t>
      </w:r>
    </w:p>
    <w:p w:rsidR="00835820" w:rsidRPr="00F018F2" w:rsidRDefault="00727372" w:rsidP="00727372">
      <w:pPr>
        <w:jc w:val="both"/>
        <w:rPr>
          <w:b/>
          <w:i/>
        </w:rPr>
      </w:pPr>
      <w:r w:rsidRPr="00F018F2">
        <w:rPr>
          <w:b/>
          <w:i/>
        </w:rPr>
        <w:t>Az információátadás kezdeményezésének leírása információ-átadó felületenként eltérhet, ezért a leírásokban az információátadási felület azonosítóját kell használni a 2.1.5.1. fejezetben meghatározottak alapján.</w:t>
      </w:r>
    </w:p>
    <w:p w:rsidR="00727372" w:rsidRPr="00AC35B0" w:rsidRDefault="00727372" w:rsidP="00130E91">
      <w:bookmarkStart w:id="242" w:name="_Toc485279248"/>
      <w:bookmarkStart w:id="243" w:name="_Toc485279283"/>
      <w:r w:rsidRPr="00130E91">
        <w:rPr>
          <w:rFonts w:asciiTheme="majorHAnsi" w:eastAsiaTheme="majorEastAsia" w:hAnsiTheme="majorHAnsi" w:cstheme="majorBidi"/>
          <w:i/>
          <w:iCs/>
          <w:color w:val="243F60" w:themeColor="accent1" w:themeShade="7F"/>
        </w:rPr>
        <w:t>2.1.5.3</w:t>
      </w:r>
      <w:r w:rsidRPr="00574739">
        <w:t xml:space="preserve">. &lt;ID1&gt; </w:t>
      </w:r>
      <w:r w:rsidRPr="00130E91">
        <w:rPr>
          <w:rFonts w:asciiTheme="majorHAnsi" w:eastAsiaTheme="majorEastAsia" w:hAnsiTheme="majorHAnsi" w:cstheme="majorBidi"/>
          <w:i/>
          <w:iCs/>
          <w:color w:val="243F60" w:themeColor="accent1" w:themeShade="7F"/>
        </w:rPr>
        <w:t>elektronikus információátadási felület, szolgáltatás ügyrendi leírása</w:t>
      </w:r>
      <w:bookmarkEnd w:id="242"/>
      <w:bookmarkEnd w:id="243"/>
    </w:p>
    <w:p w:rsidR="00727372" w:rsidRDefault="00727372" w:rsidP="00727372">
      <w:pPr>
        <w:pStyle w:val="Cmsor6"/>
      </w:pPr>
      <w:bookmarkStart w:id="244" w:name="_Toc481748834"/>
      <w:bookmarkStart w:id="245" w:name="_Toc485279249"/>
      <w:bookmarkStart w:id="246" w:name="_Toc485279284"/>
      <w:r>
        <w:t>2.1.5.3.1. Az információátadási szabályzat módosítása esetén követendő eljárás, ezen belül az információátadási szolgáltatás igénybevevői tájékoztatásának rendje</w:t>
      </w:r>
      <w:bookmarkEnd w:id="244"/>
      <w:bookmarkEnd w:id="245"/>
      <w:bookmarkEnd w:id="246"/>
    </w:p>
    <w:p w:rsidR="00727372" w:rsidRDefault="008B66ED" w:rsidP="00727372">
      <w:pPr>
        <w:spacing w:before="240"/>
        <w:jc w:val="both"/>
      </w:pPr>
      <w:r>
        <w:t>Ebben a fejezetben kell</w:t>
      </w:r>
      <w:r w:rsidR="00727372">
        <w:t xml:space="preserve"> ismertet</w:t>
      </w:r>
      <w:r>
        <w:t>ni az</w:t>
      </w:r>
      <w:r w:rsidR="00727372">
        <w:t xml:space="preserve"> </w:t>
      </w:r>
      <w:r w:rsidR="00727372" w:rsidRPr="0025366C">
        <w:t>információátadási szabályzat módosítása esetén követendő eljárás</w:t>
      </w:r>
      <w:r w:rsidR="00727372">
        <w:t xml:space="preserve"> részleteit, valamint </w:t>
      </w:r>
      <w:r>
        <w:t xml:space="preserve">a módosítás esetén követendő, </w:t>
      </w:r>
      <w:r w:rsidR="00727372">
        <w:t xml:space="preserve">az </w:t>
      </w:r>
      <w:r w:rsidR="00727372" w:rsidRPr="0025366C">
        <w:t>információátadási szolgáltatás</w:t>
      </w:r>
      <w:r>
        <w:t>t</w:t>
      </w:r>
      <w:r w:rsidR="00727372" w:rsidRPr="0025366C">
        <w:t xml:space="preserve"> igén</w:t>
      </w:r>
      <w:r w:rsidR="00727372">
        <w:t>ybevevő</w:t>
      </w:r>
      <w:r>
        <w:t>k</w:t>
      </w:r>
      <w:r w:rsidR="00835820">
        <w:t xml:space="preserve"> </w:t>
      </w:r>
      <w:r>
        <w:t xml:space="preserve">részére adandó </w:t>
      </w:r>
      <w:r w:rsidR="00727372">
        <w:t>tájékoztatás rendjét.</w:t>
      </w:r>
    </w:p>
    <w:p w:rsidR="00727372" w:rsidRPr="00ED16A5" w:rsidRDefault="00727372" w:rsidP="00727372">
      <w:pPr>
        <w:pStyle w:val="Cmsor6"/>
      </w:pPr>
      <w:bookmarkStart w:id="247" w:name="_Toc481748835"/>
      <w:bookmarkStart w:id="248" w:name="_Toc485279250"/>
      <w:bookmarkStart w:id="249" w:name="_Toc485279285"/>
      <w:r>
        <w:t>2.1.5.3.2. Az információátadási szolgáltatás megszüntetetésének rendje</w:t>
      </w:r>
      <w:bookmarkEnd w:id="247"/>
      <w:bookmarkEnd w:id="248"/>
      <w:bookmarkEnd w:id="249"/>
    </w:p>
    <w:p w:rsidR="00727372" w:rsidRDefault="00835820" w:rsidP="00727372">
      <w:pPr>
        <w:spacing w:before="240"/>
        <w:jc w:val="both"/>
      </w:pPr>
      <w:r>
        <w:t>Ebben</w:t>
      </w:r>
      <w:r w:rsidR="008B66ED" w:rsidRPr="002A063B">
        <w:t xml:space="preserve"> </w:t>
      </w:r>
      <w:r w:rsidR="00727372" w:rsidRPr="002A063B">
        <w:t xml:space="preserve">a </w:t>
      </w:r>
      <w:r w:rsidR="00727372">
        <w:t>fejezet</w:t>
      </w:r>
      <w:r w:rsidR="008B66ED">
        <w:t>ben kell</w:t>
      </w:r>
      <w:r w:rsidR="00727372">
        <w:t xml:space="preserve"> ismertet</w:t>
      </w:r>
      <w:r w:rsidR="008B66ED">
        <w:t>ni</w:t>
      </w:r>
      <w:r w:rsidR="00727372">
        <w:t xml:space="preserve"> a</w:t>
      </w:r>
      <w:r w:rsidR="00A777D1">
        <w:t>z Információátadási</w:t>
      </w:r>
      <w:r w:rsidR="00727372">
        <w:t xml:space="preserve"> szolgáltatás megszüntetése rendjének részleteit.</w:t>
      </w:r>
    </w:p>
    <w:bookmarkEnd w:id="172"/>
    <w:p w:rsidR="00404D51" w:rsidRDefault="00404D51"/>
    <w:sectPr w:rsidR="00404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FB3" w:rsidRDefault="00830FB3">
      <w:pPr>
        <w:spacing w:after="0" w:line="240" w:lineRule="auto"/>
      </w:pPr>
      <w:r>
        <w:separator/>
      </w:r>
    </w:p>
  </w:endnote>
  <w:endnote w:type="continuationSeparator" w:id="0">
    <w:p w:rsidR="00830FB3" w:rsidRDefault="0083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87818"/>
      <w:docPartObj>
        <w:docPartGallery w:val="Page Numbers (Bottom of Page)"/>
        <w:docPartUnique/>
      </w:docPartObj>
    </w:sdtPr>
    <w:sdtEndPr/>
    <w:sdtContent>
      <w:p w:rsidR="00830FB3" w:rsidRDefault="00830FB3">
        <w:pPr>
          <w:pStyle w:val="llb"/>
          <w:jc w:val="center"/>
        </w:pPr>
        <w:r>
          <w:fldChar w:fldCharType="begin"/>
        </w:r>
        <w:r>
          <w:instrText>PAGE   \* MERGEFORMAT</w:instrText>
        </w:r>
        <w:r>
          <w:fldChar w:fldCharType="separate"/>
        </w:r>
        <w:r w:rsidR="00E24F6D">
          <w:rPr>
            <w:noProof/>
          </w:rPr>
          <w:t>11</w:t>
        </w:r>
        <w:r>
          <w:fldChar w:fldCharType="end"/>
        </w:r>
      </w:p>
    </w:sdtContent>
  </w:sdt>
  <w:p w:rsidR="00830FB3" w:rsidRDefault="00830FB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354985"/>
      <w:docPartObj>
        <w:docPartGallery w:val="Page Numbers (Bottom of Page)"/>
        <w:docPartUnique/>
      </w:docPartObj>
    </w:sdtPr>
    <w:sdtEndPr/>
    <w:sdtContent>
      <w:p w:rsidR="00830FB3" w:rsidRDefault="00830FB3">
        <w:pPr>
          <w:pStyle w:val="llb"/>
          <w:jc w:val="center"/>
        </w:pPr>
        <w:r>
          <w:fldChar w:fldCharType="begin"/>
        </w:r>
        <w:r>
          <w:instrText>PAGE   \* MERGEFORMAT</w:instrText>
        </w:r>
        <w:r>
          <w:fldChar w:fldCharType="separate"/>
        </w:r>
        <w:r w:rsidR="00E24F6D">
          <w:rPr>
            <w:noProof/>
          </w:rPr>
          <w:t>1</w:t>
        </w:r>
        <w:r>
          <w:fldChar w:fldCharType="end"/>
        </w:r>
      </w:p>
    </w:sdtContent>
  </w:sdt>
  <w:p w:rsidR="00830FB3" w:rsidRDefault="00830FB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FB3" w:rsidRDefault="00830FB3">
      <w:pPr>
        <w:spacing w:after="0" w:line="240" w:lineRule="auto"/>
      </w:pPr>
      <w:r>
        <w:separator/>
      </w:r>
    </w:p>
  </w:footnote>
  <w:footnote w:type="continuationSeparator" w:id="0">
    <w:p w:rsidR="00830FB3" w:rsidRDefault="00830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FB3" w:rsidRPr="006E63C0" w:rsidRDefault="00830FB3" w:rsidP="00811C35">
    <w:pPr>
      <w:pStyle w:val="EFajnlsfejlc"/>
      <w:tabs>
        <w:tab w:val="clear" w:pos="4536"/>
        <w:tab w:val="right" w:pos="9072"/>
        <w:tab w:val="right" w:pos="14034"/>
      </w:tabs>
      <w:rPr>
        <w:sz w:val="28"/>
      </w:rPr>
    </w:pPr>
    <w:r>
      <w:t>Információátadási szabályzat v2_1</w:t>
    </w:r>
    <w:r>
      <w:rPr>
        <w:sz w:val="28"/>
      </w:rPr>
      <w:tab/>
      <w:t>&lt;együttműködő szerv neve&gt;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FB3" w:rsidRPr="006E63C0" w:rsidRDefault="00830FB3" w:rsidP="00811C35">
    <w:pPr>
      <w:pStyle w:val="EFajnlsfejlc"/>
      <w:tabs>
        <w:tab w:val="clear" w:pos="4536"/>
        <w:tab w:val="right" w:pos="9072"/>
        <w:tab w:val="right" w:pos="14034"/>
      </w:tabs>
      <w:rPr>
        <w:sz w:val="28"/>
      </w:rPr>
    </w:pPr>
    <w:r>
      <w:t>Információátadási szabályzat v2_1</w:t>
    </w:r>
    <w:r>
      <w:rPr>
        <w:sz w:val="28"/>
      </w:rPr>
      <w:tab/>
      <w:t>&lt;együttműködő szerv neve&gt;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321"/>
    <w:multiLevelType w:val="multilevel"/>
    <w:tmpl w:val="021C67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AB0BE6"/>
    <w:multiLevelType w:val="hybridMultilevel"/>
    <w:tmpl w:val="42B2FFF8"/>
    <w:lvl w:ilvl="0" w:tplc="040E000B">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nsid w:val="2C2E225E"/>
    <w:multiLevelType w:val="multilevel"/>
    <w:tmpl w:val="63169C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9BD4A91"/>
    <w:multiLevelType w:val="hybridMultilevel"/>
    <w:tmpl w:val="A166384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3A691876"/>
    <w:multiLevelType w:val="hybridMultilevel"/>
    <w:tmpl w:val="B742147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3D1A4960"/>
    <w:multiLevelType w:val="multilevel"/>
    <w:tmpl w:val="4D80AE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pStyle w:val="F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4AE45923"/>
    <w:multiLevelType w:val="hybridMultilevel"/>
    <w:tmpl w:val="D2C0C65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nsid w:val="4B7469D5"/>
    <w:multiLevelType w:val="hybridMultilevel"/>
    <w:tmpl w:val="9BAA4E5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nsid w:val="4FE017A8"/>
    <w:multiLevelType w:val="multilevel"/>
    <w:tmpl w:val="C588678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2446AD3"/>
    <w:multiLevelType w:val="hybridMultilevel"/>
    <w:tmpl w:val="D1FEB60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73E1406A"/>
    <w:multiLevelType w:val="hybridMultilevel"/>
    <w:tmpl w:val="DF24FBD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3"/>
  </w:num>
  <w:num w:numId="4">
    <w:abstractNumId w:val="10"/>
  </w:num>
  <w:num w:numId="5">
    <w:abstractNumId w:val="7"/>
  </w:num>
  <w:num w:numId="6">
    <w:abstractNumId w:val="9"/>
  </w:num>
  <w:num w:numId="7">
    <w:abstractNumId w:val="5"/>
  </w:num>
  <w:num w:numId="8">
    <w:abstractNumId w:val="1"/>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72"/>
    <w:rsid w:val="000B7CCC"/>
    <w:rsid w:val="000C43D2"/>
    <w:rsid w:val="00130E91"/>
    <w:rsid w:val="001B341B"/>
    <w:rsid w:val="00257EB9"/>
    <w:rsid w:val="00325DCE"/>
    <w:rsid w:val="0036061C"/>
    <w:rsid w:val="00401DEF"/>
    <w:rsid w:val="00404D51"/>
    <w:rsid w:val="00405770"/>
    <w:rsid w:val="004079F1"/>
    <w:rsid w:val="00422472"/>
    <w:rsid w:val="00473F8C"/>
    <w:rsid w:val="004C7450"/>
    <w:rsid w:val="004F4D45"/>
    <w:rsid w:val="00517739"/>
    <w:rsid w:val="00531708"/>
    <w:rsid w:val="005A106F"/>
    <w:rsid w:val="005B3CAE"/>
    <w:rsid w:val="006341A7"/>
    <w:rsid w:val="006755C4"/>
    <w:rsid w:val="006F567A"/>
    <w:rsid w:val="00727372"/>
    <w:rsid w:val="00750236"/>
    <w:rsid w:val="007631FD"/>
    <w:rsid w:val="007A6C15"/>
    <w:rsid w:val="007B1592"/>
    <w:rsid w:val="007D6E4F"/>
    <w:rsid w:val="00811C35"/>
    <w:rsid w:val="00830FB3"/>
    <w:rsid w:val="00835820"/>
    <w:rsid w:val="0085568B"/>
    <w:rsid w:val="008B66ED"/>
    <w:rsid w:val="009168D9"/>
    <w:rsid w:val="00922EC5"/>
    <w:rsid w:val="0095502C"/>
    <w:rsid w:val="00960AF5"/>
    <w:rsid w:val="0096533E"/>
    <w:rsid w:val="00990124"/>
    <w:rsid w:val="00A45CBB"/>
    <w:rsid w:val="00A777D1"/>
    <w:rsid w:val="00B803B0"/>
    <w:rsid w:val="00BA68FC"/>
    <w:rsid w:val="00C463CE"/>
    <w:rsid w:val="00C613C0"/>
    <w:rsid w:val="00CD2844"/>
    <w:rsid w:val="00E24F6D"/>
    <w:rsid w:val="00E85A8B"/>
    <w:rsid w:val="00ED52CC"/>
    <w:rsid w:val="00FA2F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27372"/>
    <w:rPr>
      <w:rFonts w:cstheme="minorHAnsi"/>
    </w:rPr>
  </w:style>
  <w:style w:type="paragraph" w:styleId="Cmsor1">
    <w:name w:val="heading 1"/>
    <w:basedOn w:val="Norml"/>
    <w:next w:val="Norml"/>
    <w:link w:val="Cmsor1Char"/>
    <w:uiPriority w:val="9"/>
    <w:qFormat/>
    <w:rsid w:val="007273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7273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2737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727372"/>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qFormat/>
    <w:rsid w:val="00727372"/>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7273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2737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72737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27372"/>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27372"/>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727372"/>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727372"/>
    <w:rPr>
      <w:rFonts w:asciiTheme="majorHAnsi" w:eastAsiaTheme="majorEastAsia" w:hAnsiTheme="majorHAnsi" w:cstheme="majorBidi"/>
      <w:i/>
      <w:iCs/>
      <w:color w:val="243F60" w:themeColor="accent1" w:themeShade="7F"/>
    </w:rPr>
  </w:style>
  <w:style w:type="paragraph" w:styleId="llb">
    <w:name w:val="footer"/>
    <w:basedOn w:val="Norml"/>
    <w:link w:val="llbChar"/>
    <w:uiPriority w:val="99"/>
    <w:unhideWhenUsed/>
    <w:rsid w:val="00727372"/>
    <w:pPr>
      <w:tabs>
        <w:tab w:val="center" w:pos="4536"/>
        <w:tab w:val="right" w:pos="9072"/>
      </w:tabs>
      <w:spacing w:after="0" w:line="240" w:lineRule="auto"/>
    </w:pPr>
  </w:style>
  <w:style w:type="character" w:customStyle="1" w:styleId="llbChar">
    <w:name w:val="Élőláb Char"/>
    <w:basedOn w:val="Bekezdsalapbettpusa"/>
    <w:link w:val="llb"/>
    <w:uiPriority w:val="99"/>
    <w:rsid w:val="00727372"/>
    <w:rPr>
      <w:rFonts w:cstheme="minorHAnsi"/>
    </w:rPr>
  </w:style>
  <w:style w:type="paragraph" w:customStyle="1" w:styleId="EFajnlsfejlc">
    <w:name w:val="EÜF ajánlás fejléc"/>
    <w:basedOn w:val="Norml"/>
    <w:qFormat/>
    <w:rsid w:val="00727372"/>
    <w:pPr>
      <w:pBdr>
        <w:bottom w:val="single" w:sz="4" w:space="1" w:color="auto"/>
      </w:pBdr>
      <w:tabs>
        <w:tab w:val="center" w:pos="4536"/>
      </w:tabs>
      <w:spacing w:after="0" w:line="240" w:lineRule="auto"/>
    </w:pPr>
    <w:rPr>
      <w:sz w:val="24"/>
    </w:rPr>
  </w:style>
  <w:style w:type="paragraph" w:styleId="Listaszerbekezds">
    <w:name w:val="List Paragraph"/>
    <w:basedOn w:val="Norml"/>
    <w:uiPriority w:val="34"/>
    <w:qFormat/>
    <w:rsid w:val="00727372"/>
    <w:pPr>
      <w:ind w:left="720"/>
      <w:contextualSpacing/>
    </w:pPr>
  </w:style>
  <w:style w:type="paragraph" w:styleId="TJ1">
    <w:name w:val="toc 1"/>
    <w:basedOn w:val="Norml"/>
    <w:next w:val="Norml"/>
    <w:autoRedefine/>
    <w:uiPriority w:val="39"/>
    <w:unhideWhenUsed/>
    <w:qFormat/>
    <w:rsid w:val="00727372"/>
    <w:pPr>
      <w:tabs>
        <w:tab w:val="left" w:pos="284"/>
        <w:tab w:val="right" w:leader="dot" w:pos="9214"/>
      </w:tabs>
      <w:spacing w:after="120" w:line="240" w:lineRule="auto"/>
    </w:pPr>
    <w:rPr>
      <w:rFonts w:asciiTheme="majorHAnsi" w:hAnsiTheme="majorHAnsi"/>
      <w:b/>
      <w:bCs/>
      <w:caps/>
      <w:noProof/>
      <w:color w:val="365F91" w:themeColor="accent1" w:themeShade="BF"/>
      <w:sz w:val="28"/>
      <w:szCs w:val="24"/>
    </w:rPr>
  </w:style>
  <w:style w:type="character" w:styleId="Hiperhivatkozs">
    <w:name w:val="Hyperlink"/>
    <w:basedOn w:val="Bekezdsalapbettpusa"/>
    <w:uiPriority w:val="99"/>
    <w:unhideWhenUsed/>
    <w:rsid w:val="00727372"/>
    <w:rPr>
      <w:color w:val="0000FF" w:themeColor="hyperlink"/>
      <w:u w:val="single"/>
    </w:rPr>
  </w:style>
  <w:style w:type="paragraph" w:styleId="TJ2">
    <w:name w:val="toc 2"/>
    <w:basedOn w:val="Norml"/>
    <w:next w:val="Norml"/>
    <w:autoRedefine/>
    <w:uiPriority w:val="39"/>
    <w:unhideWhenUsed/>
    <w:qFormat/>
    <w:rsid w:val="00727372"/>
    <w:pPr>
      <w:tabs>
        <w:tab w:val="left" w:pos="880"/>
        <w:tab w:val="right" w:leader="dot" w:pos="9214"/>
      </w:tabs>
      <w:spacing w:after="0"/>
      <w:ind w:left="284"/>
    </w:pPr>
    <w:rPr>
      <w:rFonts w:asciiTheme="majorHAnsi" w:hAnsiTheme="majorHAnsi"/>
      <w:smallCaps/>
      <w:noProof/>
      <w:sz w:val="20"/>
      <w:szCs w:val="20"/>
    </w:rPr>
  </w:style>
  <w:style w:type="paragraph" w:customStyle="1" w:styleId="Tablazatbal">
    <w:name w:val="Tablazat_bal"/>
    <w:basedOn w:val="Norml"/>
    <w:link w:val="TablazatbalChar"/>
    <w:qFormat/>
    <w:rsid w:val="00727372"/>
    <w:pPr>
      <w:spacing w:before="60" w:after="60" w:line="240" w:lineRule="auto"/>
    </w:pPr>
    <w:rPr>
      <w:rFonts w:ascii="Times New Roman" w:eastAsia="Calibri" w:hAnsi="Times New Roman" w:cs="Times New Roman"/>
      <w:sz w:val="20"/>
      <w:szCs w:val="20"/>
    </w:rPr>
  </w:style>
  <w:style w:type="paragraph" w:customStyle="1" w:styleId="Tablazatkozep">
    <w:name w:val="Tablazat_kozep"/>
    <w:basedOn w:val="Norml"/>
    <w:link w:val="TablazatkozepChar"/>
    <w:qFormat/>
    <w:rsid w:val="00727372"/>
    <w:pPr>
      <w:spacing w:before="60" w:after="60" w:line="240" w:lineRule="auto"/>
      <w:jc w:val="center"/>
    </w:pPr>
    <w:rPr>
      <w:rFonts w:ascii="Times New Roman" w:eastAsia="Calibri" w:hAnsi="Times New Roman" w:cs="Times New Roman"/>
      <w:sz w:val="20"/>
      <w:szCs w:val="20"/>
    </w:rPr>
  </w:style>
  <w:style w:type="character" w:customStyle="1" w:styleId="TablazatbalChar">
    <w:name w:val="Tablazat_bal Char"/>
    <w:basedOn w:val="Bekezdsalapbettpusa"/>
    <w:link w:val="Tablazatbal"/>
    <w:rsid w:val="00727372"/>
    <w:rPr>
      <w:rFonts w:ascii="Times New Roman" w:eastAsia="Calibri" w:hAnsi="Times New Roman" w:cs="Times New Roman"/>
      <w:sz w:val="20"/>
      <w:szCs w:val="20"/>
    </w:rPr>
  </w:style>
  <w:style w:type="character" w:customStyle="1" w:styleId="TablazatkozepChar">
    <w:name w:val="Tablazat_kozep Char"/>
    <w:basedOn w:val="Bekezdsalapbettpusa"/>
    <w:link w:val="Tablazatkozep"/>
    <w:rsid w:val="00727372"/>
    <w:rPr>
      <w:rFonts w:ascii="Times New Roman" w:eastAsia="Calibri" w:hAnsi="Times New Roman" w:cs="Times New Roman"/>
      <w:sz w:val="20"/>
      <w:szCs w:val="20"/>
    </w:rPr>
  </w:style>
  <w:style w:type="table" w:customStyle="1" w:styleId="Tblzatrcsos41jellszn1">
    <w:name w:val="Táblázat (rácsos) 4 – 1. jelölőszín1"/>
    <w:basedOn w:val="Normltblzat"/>
    <w:uiPriority w:val="49"/>
    <w:rsid w:val="00727372"/>
    <w:pPr>
      <w:spacing w:after="0" w:line="240" w:lineRule="auto"/>
    </w:pPr>
    <w:rPr>
      <w:rFonts w:cs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J3">
    <w:name w:val="toc 3"/>
    <w:basedOn w:val="Norml"/>
    <w:next w:val="Norml"/>
    <w:autoRedefine/>
    <w:uiPriority w:val="39"/>
    <w:unhideWhenUsed/>
    <w:qFormat/>
    <w:rsid w:val="00727372"/>
    <w:pPr>
      <w:tabs>
        <w:tab w:val="left" w:pos="1320"/>
        <w:tab w:val="right" w:leader="dot" w:pos="9214"/>
      </w:tabs>
      <w:spacing w:after="0"/>
      <w:ind w:left="454"/>
    </w:pPr>
    <w:rPr>
      <w:rFonts w:asciiTheme="majorHAnsi" w:hAnsiTheme="majorHAnsi"/>
      <w:iCs/>
      <w:noProof/>
      <w:sz w:val="20"/>
      <w:szCs w:val="20"/>
    </w:rPr>
  </w:style>
  <w:style w:type="paragraph" w:styleId="TJ4">
    <w:name w:val="toc 4"/>
    <w:basedOn w:val="Norml"/>
    <w:next w:val="Norml"/>
    <w:autoRedefine/>
    <w:uiPriority w:val="39"/>
    <w:unhideWhenUsed/>
    <w:rsid w:val="00727372"/>
    <w:pPr>
      <w:tabs>
        <w:tab w:val="left" w:pos="1540"/>
        <w:tab w:val="right" w:leader="dot" w:pos="9214"/>
      </w:tabs>
      <w:spacing w:after="0"/>
      <w:ind w:left="567"/>
    </w:pPr>
    <w:rPr>
      <w:sz w:val="18"/>
      <w:szCs w:val="18"/>
    </w:rPr>
  </w:style>
  <w:style w:type="paragraph" w:styleId="TJ5">
    <w:name w:val="toc 5"/>
    <w:basedOn w:val="Norml"/>
    <w:next w:val="Norml"/>
    <w:autoRedefine/>
    <w:uiPriority w:val="39"/>
    <w:unhideWhenUsed/>
    <w:rsid w:val="00727372"/>
    <w:pPr>
      <w:tabs>
        <w:tab w:val="left" w:pos="1783"/>
        <w:tab w:val="right" w:leader="dot" w:pos="9214"/>
      </w:tabs>
      <w:spacing w:after="0"/>
      <w:ind w:left="737"/>
    </w:pPr>
    <w:rPr>
      <w:sz w:val="18"/>
      <w:szCs w:val="18"/>
    </w:rPr>
  </w:style>
  <w:style w:type="paragraph" w:styleId="TJ6">
    <w:name w:val="toc 6"/>
    <w:basedOn w:val="Norml"/>
    <w:next w:val="Norml"/>
    <w:autoRedefine/>
    <w:uiPriority w:val="39"/>
    <w:unhideWhenUsed/>
    <w:rsid w:val="00727372"/>
    <w:pPr>
      <w:spacing w:after="0"/>
      <w:ind w:left="1100"/>
    </w:pPr>
    <w:rPr>
      <w:sz w:val="18"/>
      <w:szCs w:val="18"/>
    </w:rPr>
  </w:style>
  <w:style w:type="paragraph" w:customStyle="1" w:styleId="F3">
    <w:name w:val="F3"/>
    <w:basedOn w:val="Cmsor3"/>
    <w:qFormat/>
    <w:rsid w:val="00727372"/>
    <w:pPr>
      <w:numPr>
        <w:ilvl w:val="2"/>
        <w:numId w:val="7"/>
      </w:numPr>
    </w:pPr>
  </w:style>
  <w:style w:type="character" w:styleId="Jegyzethivatkozs">
    <w:name w:val="annotation reference"/>
    <w:basedOn w:val="Bekezdsalapbettpusa"/>
    <w:uiPriority w:val="99"/>
    <w:semiHidden/>
    <w:unhideWhenUsed/>
    <w:rsid w:val="007D6E4F"/>
    <w:rPr>
      <w:sz w:val="16"/>
      <w:szCs w:val="16"/>
    </w:rPr>
  </w:style>
  <w:style w:type="paragraph" w:styleId="Jegyzetszveg">
    <w:name w:val="annotation text"/>
    <w:basedOn w:val="Norml"/>
    <w:link w:val="JegyzetszvegChar"/>
    <w:uiPriority w:val="99"/>
    <w:semiHidden/>
    <w:unhideWhenUsed/>
    <w:rsid w:val="007D6E4F"/>
    <w:pPr>
      <w:spacing w:line="240" w:lineRule="auto"/>
    </w:pPr>
    <w:rPr>
      <w:sz w:val="20"/>
      <w:szCs w:val="20"/>
    </w:rPr>
  </w:style>
  <w:style w:type="character" w:customStyle="1" w:styleId="JegyzetszvegChar">
    <w:name w:val="Jegyzetszöveg Char"/>
    <w:basedOn w:val="Bekezdsalapbettpusa"/>
    <w:link w:val="Jegyzetszveg"/>
    <w:uiPriority w:val="99"/>
    <w:semiHidden/>
    <w:rsid w:val="007D6E4F"/>
    <w:rPr>
      <w:rFonts w:cstheme="minorHAnsi"/>
      <w:sz w:val="20"/>
      <w:szCs w:val="20"/>
    </w:rPr>
  </w:style>
  <w:style w:type="paragraph" w:styleId="Megjegyzstrgya">
    <w:name w:val="annotation subject"/>
    <w:basedOn w:val="Jegyzetszveg"/>
    <w:next w:val="Jegyzetszveg"/>
    <w:link w:val="MegjegyzstrgyaChar"/>
    <w:uiPriority w:val="99"/>
    <w:semiHidden/>
    <w:unhideWhenUsed/>
    <w:rsid w:val="007D6E4F"/>
    <w:rPr>
      <w:b/>
      <w:bCs/>
    </w:rPr>
  </w:style>
  <w:style w:type="character" w:customStyle="1" w:styleId="MegjegyzstrgyaChar">
    <w:name w:val="Megjegyzés tárgya Char"/>
    <w:basedOn w:val="JegyzetszvegChar"/>
    <w:link w:val="Megjegyzstrgya"/>
    <w:uiPriority w:val="99"/>
    <w:semiHidden/>
    <w:rsid w:val="007D6E4F"/>
    <w:rPr>
      <w:rFonts w:cstheme="minorHAnsi"/>
      <w:b/>
      <w:bCs/>
      <w:sz w:val="20"/>
      <w:szCs w:val="20"/>
    </w:rPr>
  </w:style>
  <w:style w:type="paragraph" w:styleId="Buborkszveg">
    <w:name w:val="Balloon Text"/>
    <w:basedOn w:val="Norml"/>
    <w:link w:val="BuborkszvegChar"/>
    <w:uiPriority w:val="99"/>
    <w:semiHidden/>
    <w:unhideWhenUsed/>
    <w:rsid w:val="007D6E4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D6E4F"/>
    <w:rPr>
      <w:rFonts w:ascii="Tahoma" w:hAnsi="Tahoma" w:cs="Tahoma"/>
      <w:sz w:val="16"/>
      <w:szCs w:val="16"/>
    </w:rPr>
  </w:style>
  <w:style w:type="character" w:styleId="Mrltotthiperhivatkozs">
    <w:name w:val="FollowedHyperlink"/>
    <w:basedOn w:val="Bekezdsalapbettpusa"/>
    <w:uiPriority w:val="99"/>
    <w:semiHidden/>
    <w:unhideWhenUsed/>
    <w:rsid w:val="00325DCE"/>
    <w:rPr>
      <w:color w:val="800080" w:themeColor="followedHyperlink"/>
      <w:u w:val="single"/>
    </w:rPr>
  </w:style>
  <w:style w:type="paragraph" w:styleId="Vltozat">
    <w:name w:val="Revision"/>
    <w:hidden/>
    <w:uiPriority w:val="99"/>
    <w:semiHidden/>
    <w:rsid w:val="00B803B0"/>
    <w:pPr>
      <w:spacing w:after="0" w:line="240" w:lineRule="auto"/>
    </w:pPr>
    <w:rPr>
      <w:rFonts w:cs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27372"/>
    <w:rPr>
      <w:rFonts w:cstheme="minorHAnsi"/>
    </w:rPr>
  </w:style>
  <w:style w:type="paragraph" w:styleId="Cmsor1">
    <w:name w:val="heading 1"/>
    <w:basedOn w:val="Norml"/>
    <w:next w:val="Norml"/>
    <w:link w:val="Cmsor1Char"/>
    <w:uiPriority w:val="9"/>
    <w:qFormat/>
    <w:rsid w:val="007273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7273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72737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727372"/>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qFormat/>
    <w:rsid w:val="00727372"/>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7273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2737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72737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27372"/>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27372"/>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727372"/>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727372"/>
    <w:rPr>
      <w:rFonts w:asciiTheme="majorHAnsi" w:eastAsiaTheme="majorEastAsia" w:hAnsiTheme="majorHAnsi" w:cstheme="majorBidi"/>
      <w:i/>
      <w:iCs/>
      <w:color w:val="243F60" w:themeColor="accent1" w:themeShade="7F"/>
    </w:rPr>
  </w:style>
  <w:style w:type="paragraph" w:styleId="llb">
    <w:name w:val="footer"/>
    <w:basedOn w:val="Norml"/>
    <w:link w:val="llbChar"/>
    <w:uiPriority w:val="99"/>
    <w:unhideWhenUsed/>
    <w:rsid w:val="00727372"/>
    <w:pPr>
      <w:tabs>
        <w:tab w:val="center" w:pos="4536"/>
        <w:tab w:val="right" w:pos="9072"/>
      </w:tabs>
      <w:spacing w:after="0" w:line="240" w:lineRule="auto"/>
    </w:pPr>
  </w:style>
  <w:style w:type="character" w:customStyle="1" w:styleId="llbChar">
    <w:name w:val="Élőláb Char"/>
    <w:basedOn w:val="Bekezdsalapbettpusa"/>
    <w:link w:val="llb"/>
    <w:uiPriority w:val="99"/>
    <w:rsid w:val="00727372"/>
    <w:rPr>
      <w:rFonts w:cstheme="minorHAnsi"/>
    </w:rPr>
  </w:style>
  <w:style w:type="paragraph" w:customStyle="1" w:styleId="EFajnlsfejlc">
    <w:name w:val="EÜF ajánlás fejléc"/>
    <w:basedOn w:val="Norml"/>
    <w:qFormat/>
    <w:rsid w:val="00727372"/>
    <w:pPr>
      <w:pBdr>
        <w:bottom w:val="single" w:sz="4" w:space="1" w:color="auto"/>
      </w:pBdr>
      <w:tabs>
        <w:tab w:val="center" w:pos="4536"/>
      </w:tabs>
      <w:spacing w:after="0" w:line="240" w:lineRule="auto"/>
    </w:pPr>
    <w:rPr>
      <w:sz w:val="24"/>
    </w:rPr>
  </w:style>
  <w:style w:type="paragraph" w:styleId="Listaszerbekezds">
    <w:name w:val="List Paragraph"/>
    <w:basedOn w:val="Norml"/>
    <w:uiPriority w:val="34"/>
    <w:qFormat/>
    <w:rsid w:val="00727372"/>
    <w:pPr>
      <w:ind w:left="720"/>
      <w:contextualSpacing/>
    </w:pPr>
  </w:style>
  <w:style w:type="paragraph" w:styleId="TJ1">
    <w:name w:val="toc 1"/>
    <w:basedOn w:val="Norml"/>
    <w:next w:val="Norml"/>
    <w:autoRedefine/>
    <w:uiPriority w:val="39"/>
    <w:unhideWhenUsed/>
    <w:qFormat/>
    <w:rsid w:val="00727372"/>
    <w:pPr>
      <w:tabs>
        <w:tab w:val="left" w:pos="284"/>
        <w:tab w:val="right" w:leader="dot" w:pos="9214"/>
      </w:tabs>
      <w:spacing w:after="120" w:line="240" w:lineRule="auto"/>
    </w:pPr>
    <w:rPr>
      <w:rFonts w:asciiTheme="majorHAnsi" w:hAnsiTheme="majorHAnsi"/>
      <w:b/>
      <w:bCs/>
      <w:caps/>
      <w:noProof/>
      <w:color w:val="365F91" w:themeColor="accent1" w:themeShade="BF"/>
      <w:sz w:val="28"/>
      <w:szCs w:val="24"/>
    </w:rPr>
  </w:style>
  <w:style w:type="character" w:styleId="Hiperhivatkozs">
    <w:name w:val="Hyperlink"/>
    <w:basedOn w:val="Bekezdsalapbettpusa"/>
    <w:uiPriority w:val="99"/>
    <w:unhideWhenUsed/>
    <w:rsid w:val="00727372"/>
    <w:rPr>
      <w:color w:val="0000FF" w:themeColor="hyperlink"/>
      <w:u w:val="single"/>
    </w:rPr>
  </w:style>
  <w:style w:type="paragraph" w:styleId="TJ2">
    <w:name w:val="toc 2"/>
    <w:basedOn w:val="Norml"/>
    <w:next w:val="Norml"/>
    <w:autoRedefine/>
    <w:uiPriority w:val="39"/>
    <w:unhideWhenUsed/>
    <w:qFormat/>
    <w:rsid w:val="00727372"/>
    <w:pPr>
      <w:tabs>
        <w:tab w:val="left" w:pos="880"/>
        <w:tab w:val="right" w:leader="dot" w:pos="9214"/>
      </w:tabs>
      <w:spacing w:after="0"/>
      <w:ind w:left="284"/>
    </w:pPr>
    <w:rPr>
      <w:rFonts w:asciiTheme="majorHAnsi" w:hAnsiTheme="majorHAnsi"/>
      <w:smallCaps/>
      <w:noProof/>
      <w:sz w:val="20"/>
      <w:szCs w:val="20"/>
    </w:rPr>
  </w:style>
  <w:style w:type="paragraph" w:customStyle="1" w:styleId="Tablazatbal">
    <w:name w:val="Tablazat_bal"/>
    <w:basedOn w:val="Norml"/>
    <w:link w:val="TablazatbalChar"/>
    <w:qFormat/>
    <w:rsid w:val="00727372"/>
    <w:pPr>
      <w:spacing w:before="60" w:after="60" w:line="240" w:lineRule="auto"/>
    </w:pPr>
    <w:rPr>
      <w:rFonts w:ascii="Times New Roman" w:eastAsia="Calibri" w:hAnsi="Times New Roman" w:cs="Times New Roman"/>
      <w:sz w:val="20"/>
      <w:szCs w:val="20"/>
    </w:rPr>
  </w:style>
  <w:style w:type="paragraph" w:customStyle="1" w:styleId="Tablazatkozep">
    <w:name w:val="Tablazat_kozep"/>
    <w:basedOn w:val="Norml"/>
    <w:link w:val="TablazatkozepChar"/>
    <w:qFormat/>
    <w:rsid w:val="00727372"/>
    <w:pPr>
      <w:spacing w:before="60" w:after="60" w:line="240" w:lineRule="auto"/>
      <w:jc w:val="center"/>
    </w:pPr>
    <w:rPr>
      <w:rFonts w:ascii="Times New Roman" w:eastAsia="Calibri" w:hAnsi="Times New Roman" w:cs="Times New Roman"/>
      <w:sz w:val="20"/>
      <w:szCs w:val="20"/>
    </w:rPr>
  </w:style>
  <w:style w:type="character" w:customStyle="1" w:styleId="TablazatbalChar">
    <w:name w:val="Tablazat_bal Char"/>
    <w:basedOn w:val="Bekezdsalapbettpusa"/>
    <w:link w:val="Tablazatbal"/>
    <w:rsid w:val="00727372"/>
    <w:rPr>
      <w:rFonts w:ascii="Times New Roman" w:eastAsia="Calibri" w:hAnsi="Times New Roman" w:cs="Times New Roman"/>
      <w:sz w:val="20"/>
      <w:szCs w:val="20"/>
    </w:rPr>
  </w:style>
  <w:style w:type="character" w:customStyle="1" w:styleId="TablazatkozepChar">
    <w:name w:val="Tablazat_kozep Char"/>
    <w:basedOn w:val="Bekezdsalapbettpusa"/>
    <w:link w:val="Tablazatkozep"/>
    <w:rsid w:val="00727372"/>
    <w:rPr>
      <w:rFonts w:ascii="Times New Roman" w:eastAsia="Calibri" w:hAnsi="Times New Roman" w:cs="Times New Roman"/>
      <w:sz w:val="20"/>
      <w:szCs w:val="20"/>
    </w:rPr>
  </w:style>
  <w:style w:type="table" w:customStyle="1" w:styleId="Tblzatrcsos41jellszn1">
    <w:name w:val="Táblázat (rácsos) 4 – 1. jelölőszín1"/>
    <w:basedOn w:val="Normltblzat"/>
    <w:uiPriority w:val="49"/>
    <w:rsid w:val="00727372"/>
    <w:pPr>
      <w:spacing w:after="0" w:line="240" w:lineRule="auto"/>
    </w:pPr>
    <w:rPr>
      <w:rFonts w:cs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J3">
    <w:name w:val="toc 3"/>
    <w:basedOn w:val="Norml"/>
    <w:next w:val="Norml"/>
    <w:autoRedefine/>
    <w:uiPriority w:val="39"/>
    <w:unhideWhenUsed/>
    <w:qFormat/>
    <w:rsid w:val="00727372"/>
    <w:pPr>
      <w:tabs>
        <w:tab w:val="left" w:pos="1320"/>
        <w:tab w:val="right" w:leader="dot" w:pos="9214"/>
      </w:tabs>
      <w:spacing w:after="0"/>
      <w:ind w:left="454"/>
    </w:pPr>
    <w:rPr>
      <w:rFonts w:asciiTheme="majorHAnsi" w:hAnsiTheme="majorHAnsi"/>
      <w:iCs/>
      <w:noProof/>
      <w:sz w:val="20"/>
      <w:szCs w:val="20"/>
    </w:rPr>
  </w:style>
  <w:style w:type="paragraph" w:styleId="TJ4">
    <w:name w:val="toc 4"/>
    <w:basedOn w:val="Norml"/>
    <w:next w:val="Norml"/>
    <w:autoRedefine/>
    <w:uiPriority w:val="39"/>
    <w:unhideWhenUsed/>
    <w:rsid w:val="00727372"/>
    <w:pPr>
      <w:tabs>
        <w:tab w:val="left" w:pos="1540"/>
        <w:tab w:val="right" w:leader="dot" w:pos="9214"/>
      </w:tabs>
      <w:spacing w:after="0"/>
      <w:ind w:left="567"/>
    </w:pPr>
    <w:rPr>
      <w:sz w:val="18"/>
      <w:szCs w:val="18"/>
    </w:rPr>
  </w:style>
  <w:style w:type="paragraph" w:styleId="TJ5">
    <w:name w:val="toc 5"/>
    <w:basedOn w:val="Norml"/>
    <w:next w:val="Norml"/>
    <w:autoRedefine/>
    <w:uiPriority w:val="39"/>
    <w:unhideWhenUsed/>
    <w:rsid w:val="00727372"/>
    <w:pPr>
      <w:tabs>
        <w:tab w:val="left" w:pos="1783"/>
        <w:tab w:val="right" w:leader="dot" w:pos="9214"/>
      </w:tabs>
      <w:spacing w:after="0"/>
      <w:ind w:left="737"/>
    </w:pPr>
    <w:rPr>
      <w:sz w:val="18"/>
      <w:szCs w:val="18"/>
    </w:rPr>
  </w:style>
  <w:style w:type="paragraph" w:styleId="TJ6">
    <w:name w:val="toc 6"/>
    <w:basedOn w:val="Norml"/>
    <w:next w:val="Norml"/>
    <w:autoRedefine/>
    <w:uiPriority w:val="39"/>
    <w:unhideWhenUsed/>
    <w:rsid w:val="00727372"/>
    <w:pPr>
      <w:spacing w:after="0"/>
      <w:ind w:left="1100"/>
    </w:pPr>
    <w:rPr>
      <w:sz w:val="18"/>
      <w:szCs w:val="18"/>
    </w:rPr>
  </w:style>
  <w:style w:type="paragraph" w:customStyle="1" w:styleId="F3">
    <w:name w:val="F3"/>
    <w:basedOn w:val="Cmsor3"/>
    <w:qFormat/>
    <w:rsid w:val="00727372"/>
    <w:pPr>
      <w:numPr>
        <w:ilvl w:val="2"/>
        <w:numId w:val="7"/>
      </w:numPr>
    </w:pPr>
  </w:style>
  <w:style w:type="character" w:styleId="Jegyzethivatkozs">
    <w:name w:val="annotation reference"/>
    <w:basedOn w:val="Bekezdsalapbettpusa"/>
    <w:uiPriority w:val="99"/>
    <w:semiHidden/>
    <w:unhideWhenUsed/>
    <w:rsid w:val="007D6E4F"/>
    <w:rPr>
      <w:sz w:val="16"/>
      <w:szCs w:val="16"/>
    </w:rPr>
  </w:style>
  <w:style w:type="paragraph" w:styleId="Jegyzetszveg">
    <w:name w:val="annotation text"/>
    <w:basedOn w:val="Norml"/>
    <w:link w:val="JegyzetszvegChar"/>
    <w:uiPriority w:val="99"/>
    <w:semiHidden/>
    <w:unhideWhenUsed/>
    <w:rsid w:val="007D6E4F"/>
    <w:pPr>
      <w:spacing w:line="240" w:lineRule="auto"/>
    </w:pPr>
    <w:rPr>
      <w:sz w:val="20"/>
      <w:szCs w:val="20"/>
    </w:rPr>
  </w:style>
  <w:style w:type="character" w:customStyle="1" w:styleId="JegyzetszvegChar">
    <w:name w:val="Jegyzetszöveg Char"/>
    <w:basedOn w:val="Bekezdsalapbettpusa"/>
    <w:link w:val="Jegyzetszveg"/>
    <w:uiPriority w:val="99"/>
    <w:semiHidden/>
    <w:rsid w:val="007D6E4F"/>
    <w:rPr>
      <w:rFonts w:cstheme="minorHAnsi"/>
      <w:sz w:val="20"/>
      <w:szCs w:val="20"/>
    </w:rPr>
  </w:style>
  <w:style w:type="paragraph" w:styleId="Megjegyzstrgya">
    <w:name w:val="annotation subject"/>
    <w:basedOn w:val="Jegyzetszveg"/>
    <w:next w:val="Jegyzetszveg"/>
    <w:link w:val="MegjegyzstrgyaChar"/>
    <w:uiPriority w:val="99"/>
    <w:semiHidden/>
    <w:unhideWhenUsed/>
    <w:rsid w:val="007D6E4F"/>
    <w:rPr>
      <w:b/>
      <w:bCs/>
    </w:rPr>
  </w:style>
  <w:style w:type="character" w:customStyle="1" w:styleId="MegjegyzstrgyaChar">
    <w:name w:val="Megjegyzés tárgya Char"/>
    <w:basedOn w:val="JegyzetszvegChar"/>
    <w:link w:val="Megjegyzstrgya"/>
    <w:uiPriority w:val="99"/>
    <w:semiHidden/>
    <w:rsid w:val="007D6E4F"/>
    <w:rPr>
      <w:rFonts w:cstheme="minorHAnsi"/>
      <w:b/>
      <w:bCs/>
      <w:sz w:val="20"/>
      <w:szCs w:val="20"/>
    </w:rPr>
  </w:style>
  <w:style w:type="paragraph" w:styleId="Buborkszveg">
    <w:name w:val="Balloon Text"/>
    <w:basedOn w:val="Norml"/>
    <w:link w:val="BuborkszvegChar"/>
    <w:uiPriority w:val="99"/>
    <w:semiHidden/>
    <w:unhideWhenUsed/>
    <w:rsid w:val="007D6E4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D6E4F"/>
    <w:rPr>
      <w:rFonts w:ascii="Tahoma" w:hAnsi="Tahoma" w:cs="Tahoma"/>
      <w:sz w:val="16"/>
      <w:szCs w:val="16"/>
    </w:rPr>
  </w:style>
  <w:style w:type="character" w:styleId="Mrltotthiperhivatkozs">
    <w:name w:val="FollowedHyperlink"/>
    <w:basedOn w:val="Bekezdsalapbettpusa"/>
    <w:uiPriority w:val="99"/>
    <w:semiHidden/>
    <w:unhideWhenUsed/>
    <w:rsid w:val="00325DCE"/>
    <w:rPr>
      <w:color w:val="800080" w:themeColor="followedHyperlink"/>
      <w:u w:val="single"/>
    </w:rPr>
  </w:style>
  <w:style w:type="paragraph" w:styleId="Vltozat">
    <w:name w:val="Revision"/>
    <w:hidden/>
    <w:uiPriority w:val="99"/>
    <w:semiHidden/>
    <w:rsid w:val="00B803B0"/>
    <w:pPr>
      <w:spacing w:after="0" w:line="240" w:lineRule="auto"/>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f.gov.h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E37DE-9C83-4D0C-BD53-3D73AF4A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1989</Words>
  <Characters>13727</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 Martin</dc:creator>
  <cp:lastModifiedBy>Böröndi József</cp:lastModifiedBy>
  <cp:revision>2</cp:revision>
  <dcterms:created xsi:type="dcterms:W3CDTF">2022-03-23T10:07:00Z</dcterms:created>
  <dcterms:modified xsi:type="dcterms:W3CDTF">2022-03-23T10:07:00Z</dcterms:modified>
</cp:coreProperties>
</file>